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C94E4" w14:textId="7A982D8C" w:rsidR="006A74F0" w:rsidRDefault="006A74F0" w:rsidP="003C1F76">
      <w:pPr>
        <w:pStyle w:val="BodyText"/>
        <w:spacing w:line="360" w:lineRule="auto"/>
        <w:rPr>
          <w:sz w:val="21"/>
        </w:rPr>
      </w:pPr>
    </w:p>
    <w:p w14:paraId="460CC667" w14:textId="77777777" w:rsidR="0089606F" w:rsidRDefault="0089606F" w:rsidP="003C1F76">
      <w:pPr>
        <w:pStyle w:val="BodyText"/>
        <w:tabs>
          <w:tab w:val="left" w:pos="8892"/>
        </w:tabs>
        <w:spacing w:line="360" w:lineRule="auto"/>
      </w:pPr>
    </w:p>
    <w:p w14:paraId="6E38BEC6" w14:textId="12751507" w:rsidR="006A74F0" w:rsidRPr="005E7F21" w:rsidRDefault="006A74F0" w:rsidP="003C1F76">
      <w:pPr>
        <w:pStyle w:val="BodyText"/>
        <w:tabs>
          <w:tab w:val="left" w:pos="8892"/>
        </w:tabs>
        <w:spacing w:line="360" w:lineRule="auto"/>
      </w:pPr>
      <w:r w:rsidRPr="005E7F21">
        <w:t>Tender reference</w:t>
      </w:r>
      <w:r w:rsidRPr="005E7F21">
        <w:rPr>
          <w:spacing w:val="-9"/>
        </w:rPr>
        <w:t xml:space="preserve"> </w:t>
      </w:r>
      <w:r w:rsidRPr="005E7F21">
        <w:t>No</w:t>
      </w:r>
      <w:r w:rsidRPr="00CD6AEA">
        <w:rPr>
          <w:sz w:val="22"/>
          <w:szCs w:val="22"/>
        </w:rPr>
        <w:t>:</w:t>
      </w:r>
      <w:r w:rsidRPr="00CD6AEA">
        <w:rPr>
          <w:spacing w:val="-5"/>
          <w:sz w:val="22"/>
          <w:szCs w:val="22"/>
        </w:rPr>
        <w:t xml:space="preserve"> </w:t>
      </w:r>
      <w:r w:rsidR="00CD6AEA" w:rsidRPr="00CD6AEA">
        <w:rPr>
          <w:sz w:val="22"/>
          <w:szCs w:val="22"/>
        </w:rPr>
        <w:t>IIESTS/CE/GTE</w:t>
      </w:r>
      <w:r w:rsidRPr="00CD6AEA">
        <w:rPr>
          <w:sz w:val="22"/>
          <w:szCs w:val="22"/>
        </w:rPr>
        <w:t>/</w:t>
      </w:r>
      <w:r w:rsidR="00370BCA" w:rsidRPr="00CD6AEA">
        <w:rPr>
          <w:sz w:val="22"/>
          <w:szCs w:val="22"/>
        </w:rPr>
        <w:t>2021-22</w:t>
      </w:r>
      <w:r w:rsidR="004467BE" w:rsidRPr="00CD6AEA">
        <w:rPr>
          <w:sz w:val="22"/>
          <w:szCs w:val="22"/>
        </w:rPr>
        <w:t>/</w:t>
      </w:r>
      <w:r w:rsidR="00CD6AEA" w:rsidRPr="00CD6AEA">
        <w:rPr>
          <w:sz w:val="22"/>
          <w:szCs w:val="22"/>
        </w:rPr>
        <w:t xml:space="preserve">LOADING FRAME </w:t>
      </w:r>
      <w:r w:rsidR="003C1F76" w:rsidRPr="00CD6AEA">
        <w:rPr>
          <w:sz w:val="22"/>
          <w:szCs w:val="22"/>
        </w:rPr>
        <w:t>-01</w:t>
      </w:r>
      <w:r w:rsidR="00CD6AEA" w:rsidRPr="00CD6AEA">
        <w:rPr>
          <w:sz w:val="22"/>
          <w:szCs w:val="22"/>
        </w:rPr>
        <w:t xml:space="preserve">                        </w:t>
      </w:r>
      <w:r w:rsidRPr="00CD6AEA">
        <w:rPr>
          <w:sz w:val="22"/>
          <w:szCs w:val="22"/>
        </w:rPr>
        <w:t>Date:</w:t>
      </w:r>
      <w:r w:rsidRPr="00CD6AEA">
        <w:rPr>
          <w:spacing w:val="2"/>
          <w:sz w:val="22"/>
          <w:szCs w:val="22"/>
        </w:rPr>
        <w:t xml:space="preserve"> </w:t>
      </w:r>
      <w:r w:rsidR="002D278F">
        <w:rPr>
          <w:sz w:val="22"/>
          <w:szCs w:val="22"/>
        </w:rPr>
        <w:t>31</w:t>
      </w:r>
      <w:r w:rsidR="00850AFB">
        <w:rPr>
          <w:sz w:val="22"/>
          <w:szCs w:val="22"/>
        </w:rPr>
        <w:t>.03</w:t>
      </w:r>
      <w:r w:rsidR="00CD6AEA" w:rsidRPr="00CD6AEA">
        <w:rPr>
          <w:sz w:val="22"/>
          <w:szCs w:val="22"/>
        </w:rPr>
        <w:t>.2022</w:t>
      </w:r>
    </w:p>
    <w:p w14:paraId="11FBAADE" w14:textId="77777777" w:rsidR="006A74F0" w:rsidRPr="005E7F21" w:rsidRDefault="006A74F0" w:rsidP="003C1F76">
      <w:pPr>
        <w:pStyle w:val="BodyText"/>
        <w:spacing w:line="360" w:lineRule="auto"/>
        <w:rPr>
          <w:color w:val="FF0000"/>
        </w:rPr>
      </w:pPr>
    </w:p>
    <w:p w14:paraId="7ED6C0B7" w14:textId="77777777" w:rsidR="006A74F0" w:rsidRPr="005E7F21" w:rsidRDefault="006A74F0" w:rsidP="003C1F76">
      <w:pPr>
        <w:pStyle w:val="Heading1"/>
        <w:spacing w:line="360" w:lineRule="auto"/>
        <w:ind w:left="0"/>
        <w:jc w:val="center"/>
      </w:pPr>
      <w:r w:rsidRPr="005E7F21">
        <w:t>NOTICE INVITING TENDER</w:t>
      </w:r>
    </w:p>
    <w:p w14:paraId="0FAC23EB" w14:textId="77777777" w:rsidR="006A74F0" w:rsidRPr="005E7F21" w:rsidRDefault="006A74F0" w:rsidP="003C1F76">
      <w:pPr>
        <w:pStyle w:val="BodyText"/>
        <w:spacing w:line="360" w:lineRule="auto"/>
        <w:rPr>
          <w:b/>
        </w:rPr>
      </w:pPr>
    </w:p>
    <w:p w14:paraId="59EAB687" w14:textId="0D32AC67" w:rsidR="006A74F0" w:rsidRPr="005E7F21" w:rsidRDefault="006A74F0" w:rsidP="003C1F76">
      <w:pPr>
        <w:pStyle w:val="BodyTextIndent2"/>
        <w:spacing w:after="0" w:line="360" w:lineRule="auto"/>
        <w:ind w:left="0"/>
        <w:jc w:val="both"/>
        <w:rPr>
          <w:sz w:val="24"/>
          <w:szCs w:val="24"/>
        </w:rPr>
      </w:pPr>
      <w:r w:rsidRPr="005E7F21">
        <w:rPr>
          <w:sz w:val="24"/>
          <w:szCs w:val="24"/>
        </w:rPr>
        <w:t xml:space="preserve">Sealed tenders are invited by the Civil Engineering Department, </w:t>
      </w:r>
      <w:r w:rsidRPr="005E7F21">
        <w:rPr>
          <w:bCs/>
          <w:sz w:val="24"/>
          <w:szCs w:val="24"/>
        </w:rPr>
        <w:t>Indian Institute of Engineering Science and Technology, Shibpur</w:t>
      </w:r>
      <w:r w:rsidRPr="005E7F21">
        <w:rPr>
          <w:sz w:val="24"/>
          <w:szCs w:val="24"/>
        </w:rPr>
        <w:t xml:space="preserve">, Howrah-711103 for the </w:t>
      </w:r>
      <w:r w:rsidRPr="004E4657">
        <w:rPr>
          <w:sz w:val="24"/>
          <w:szCs w:val="24"/>
        </w:rPr>
        <w:t xml:space="preserve">supply of </w:t>
      </w:r>
      <w:r w:rsidR="007C4427" w:rsidRPr="004E4657">
        <w:rPr>
          <w:b/>
          <w:sz w:val="24"/>
          <w:szCs w:val="24"/>
        </w:rPr>
        <w:t>Loading Frame</w:t>
      </w:r>
      <w:r w:rsidR="007C4427" w:rsidRPr="004E4657">
        <w:rPr>
          <w:sz w:val="24"/>
          <w:szCs w:val="24"/>
        </w:rPr>
        <w:t xml:space="preserve"> in Physical Modelling Laboratory</w:t>
      </w:r>
      <w:r w:rsidRPr="004E4657">
        <w:rPr>
          <w:sz w:val="24"/>
          <w:szCs w:val="24"/>
        </w:rPr>
        <w:t>, Department of Civil Engineering, Indian</w:t>
      </w:r>
      <w:r w:rsidRPr="005E7F21">
        <w:rPr>
          <w:sz w:val="24"/>
          <w:szCs w:val="24"/>
        </w:rPr>
        <w:t xml:space="preserve"> Institute of Engineering Science and Technology</w:t>
      </w:r>
      <w:r w:rsidR="003837EE">
        <w:rPr>
          <w:sz w:val="24"/>
          <w:szCs w:val="24"/>
        </w:rPr>
        <w:t xml:space="preserve"> (IIEST)</w:t>
      </w:r>
      <w:r w:rsidRPr="005E7F21">
        <w:rPr>
          <w:sz w:val="24"/>
          <w:szCs w:val="24"/>
        </w:rPr>
        <w:t xml:space="preserve">, Shibpur.   </w:t>
      </w:r>
    </w:p>
    <w:p w14:paraId="1C692FD0" w14:textId="1BC13B80" w:rsidR="006A74F0" w:rsidRPr="005E7F21" w:rsidRDefault="006A74F0" w:rsidP="003C1F76">
      <w:pPr>
        <w:adjustRightInd w:val="0"/>
        <w:spacing w:line="360" w:lineRule="auto"/>
        <w:jc w:val="both"/>
        <w:rPr>
          <w:sz w:val="24"/>
          <w:szCs w:val="24"/>
        </w:rPr>
      </w:pPr>
      <w:r w:rsidRPr="005E7F21">
        <w:rPr>
          <w:sz w:val="24"/>
          <w:szCs w:val="24"/>
        </w:rPr>
        <w:t xml:space="preserve">Tender Documents containing details of the items and terms and conditions may be downloaded from the institute website and completed bidding documents are to be submitted to the </w:t>
      </w:r>
      <w:r w:rsidRPr="005E7F21">
        <w:rPr>
          <w:b/>
          <w:sz w:val="24"/>
          <w:szCs w:val="24"/>
        </w:rPr>
        <w:t>Head, Department of Civil Engineering</w:t>
      </w:r>
      <w:r w:rsidRPr="005E7F21">
        <w:rPr>
          <w:b/>
          <w:bCs/>
          <w:sz w:val="24"/>
          <w:szCs w:val="24"/>
        </w:rPr>
        <w:t xml:space="preserve">, Indian Institute of Engineering Science and Technology, Shibpur; Howrah-711103 </w:t>
      </w:r>
      <w:r w:rsidRPr="005E7F21">
        <w:rPr>
          <w:sz w:val="24"/>
          <w:szCs w:val="24"/>
          <w:u w:val="single"/>
        </w:rPr>
        <w:t>or</w:t>
      </w:r>
      <w:r w:rsidRPr="005E7F21">
        <w:rPr>
          <w:sz w:val="24"/>
          <w:szCs w:val="24"/>
        </w:rPr>
        <w:t xml:space="preserve"> dropped into the </w:t>
      </w:r>
      <w:r w:rsidRPr="005E7F21">
        <w:rPr>
          <w:bCs/>
          <w:sz w:val="24"/>
          <w:szCs w:val="24"/>
        </w:rPr>
        <w:t>Tender Box kept in the Department</w:t>
      </w:r>
      <w:r w:rsidRPr="005E7F21">
        <w:rPr>
          <w:b/>
          <w:bCs/>
          <w:sz w:val="24"/>
          <w:szCs w:val="24"/>
        </w:rPr>
        <w:t xml:space="preserve"> within </w:t>
      </w:r>
      <w:r w:rsidR="002D278F">
        <w:rPr>
          <w:b/>
          <w:bCs/>
          <w:sz w:val="24"/>
          <w:szCs w:val="24"/>
        </w:rPr>
        <w:t>April</w:t>
      </w:r>
      <w:r w:rsidR="0089606F" w:rsidRPr="00CD6AEA">
        <w:rPr>
          <w:b/>
          <w:bCs/>
          <w:sz w:val="24"/>
          <w:szCs w:val="24"/>
        </w:rPr>
        <w:t xml:space="preserve"> </w:t>
      </w:r>
      <w:r w:rsidR="002D278F">
        <w:rPr>
          <w:b/>
          <w:bCs/>
          <w:sz w:val="24"/>
          <w:szCs w:val="24"/>
        </w:rPr>
        <w:t>14</w:t>
      </w:r>
      <w:r w:rsidRPr="00CD6AEA">
        <w:rPr>
          <w:b/>
          <w:bCs/>
          <w:sz w:val="24"/>
          <w:szCs w:val="24"/>
        </w:rPr>
        <w:t xml:space="preserve">, </w:t>
      </w:r>
      <w:r w:rsidR="0062154C">
        <w:rPr>
          <w:b/>
          <w:bCs/>
          <w:sz w:val="24"/>
          <w:szCs w:val="24"/>
        </w:rPr>
        <w:t>2022</w:t>
      </w:r>
      <w:r w:rsidR="00082796" w:rsidRPr="00CD6AEA">
        <w:rPr>
          <w:b/>
          <w:bCs/>
          <w:sz w:val="24"/>
          <w:szCs w:val="24"/>
        </w:rPr>
        <w:t xml:space="preserve"> </w:t>
      </w:r>
      <w:r w:rsidRPr="00CD6AEA">
        <w:rPr>
          <w:b/>
          <w:bCs/>
          <w:sz w:val="24"/>
          <w:szCs w:val="24"/>
        </w:rPr>
        <w:t>(4:00 pm)</w:t>
      </w:r>
      <w:r w:rsidRPr="00CD6AEA">
        <w:rPr>
          <w:sz w:val="24"/>
          <w:szCs w:val="24"/>
        </w:rPr>
        <w:t>.</w:t>
      </w:r>
      <w:r w:rsidRPr="005E7F21">
        <w:rPr>
          <w:sz w:val="24"/>
          <w:szCs w:val="24"/>
        </w:rPr>
        <w:t xml:space="preserve">  </w:t>
      </w:r>
    </w:p>
    <w:p w14:paraId="0A5BFF14" w14:textId="12222049" w:rsidR="006A74F0" w:rsidRPr="005E7F21" w:rsidRDefault="006A74F0" w:rsidP="003C1F76">
      <w:pPr>
        <w:adjustRightInd w:val="0"/>
        <w:spacing w:line="360" w:lineRule="auto"/>
        <w:jc w:val="both"/>
        <w:rPr>
          <w:sz w:val="24"/>
          <w:szCs w:val="24"/>
        </w:rPr>
      </w:pPr>
      <w:r w:rsidRPr="005E7F21">
        <w:rPr>
          <w:sz w:val="24"/>
          <w:szCs w:val="24"/>
        </w:rPr>
        <w:t xml:space="preserve">For further clarification, please </w:t>
      </w:r>
      <w:r w:rsidRPr="004E4657">
        <w:rPr>
          <w:sz w:val="24"/>
          <w:szCs w:val="24"/>
        </w:rPr>
        <w:t xml:space="preserve">contact Dr. </w:t>
      </w:r>
      <w:r w:rsidR="004E4657" w:rsidRPr="004E4657">
        <w:rPr>
          <w:sz w:val="24"/>
          <w:szCs w:val="24"/>
        </w:rPr>
        <w:t>Ambarish Ghosh</w:t>
      </w:r>
      <w:r w:rsidRPr="004E4657">
        <w:rPr>
          <w:sz w:val="24"/>
          <w:szCs w:val="24"/>
        </w:rPr>
        <w:t xml:space="preserve"> (</w:t>
      </w:r>
      <w:r w:rsidR="004E4657" w:rsidRPr="004E4657">
        <w:t>9831286527</w:t>
      </w:r>
      <w:r w:rsidRPr="004E4657">
        <w:rPr>
          <w:sz w:val="24"/>
          <w:szCs w:val="24"/>
        </w:rPr>
        <w:t>).</w:t>
      </w:r>
    </w:p>
    <w:p w14:paraId="065564CE" w14:textId="77777777" w:rsidR="006A74F0" w:rsidRPr="005E7F21" w:rsidRDefault="006A74F0" w:rsidP="003C1F76">
      <w:pPr>
        <w:adjustRightInd w:val="0"/>
        <w:spacing w:line="360" w:lineRule="auto"/>
        <w:jc w:val="both"/>
        <w:rPr>
          <w:b/>
          <w:bCs/>
          <w:sz w:val="24"/>
          <w:szCs w:val="24"/>
        </w:rPr>
      </w:pPr>
      <w:r w:rsidRPr="005E7F21">
        <w:rPr>
          <w:sz w:val="24"/>
          <w:szCs w:val="24"/>
        </w:rPr>
        <w:t xml:space="preserve">Enclosed: </w:t>
      </w:r>
      <w:r w:rsidRPr="005E7F21">
        <w:rPr>
          <w:sz w:val="24"/>
          <w:szCs w:val="24"/>
        </w:rPr>
        <w:tab/>
      </w:r>
      <w:r w:rsidRPr="005E7F21">
        <w:rPr>
          <w:b/>
          <w:bCs/>
          <w:sz w:val="24"/>
          <w:szCs w:val="24"/>
        </w:rPr>
        <w:t>Section- I: General Conditions and Important Instructions for Bidders.</w:t>
      </w:r>
    </w:p>
    <w:p w14:paraId="1508F1B4" w14:textId="091D6EC8" w:rsidR="006A74F0" w:rsidRPr="005E7F21" w:rsidRDefault="006A74F0" w:rsidP="003C1F76">
      <w:pPr>
        <w:adjustRightInd w:val="0"/>
        <w:spacing w:line="360" w:lineRule="auto"/>
        <w:jc w:val="both"/>
        <w:rPr>
          <w:sz w:val="24"/>
          <w:szCs w:val="24"/>
        </w:rPr>
      </w:pPr>
      <w:r w:rsidRPr="005E7F21">
        <w:rPr>
          <w:b/>
          <w:bCs/>
          <w:sz w:val="24"/>
          <w:szCs w:val="24"/>
        </w:rPr>
        <w:t xml:space="preserve"> </w:t>
      </w:r>
      <w:r w:rsidRPr="005E7F21">
        <w:rPr>
          <w:b/>
          <w:bCs/>
          <w:sz w:val="24"/>
          <w:szCs w:val="24"/>
        </w:rPr>
        <w:tab/>
      </w:r>
      <w:r w:rsidRPr="005E7F21">
        <w:rPr>
          <w:b/>
          <w:bCs/>
          <w:sz w:val="24"/>
          <w:szCs w:val="24"/>
        </w:rPr>
        <w:tab/>
        <w:t xml:space="preserve">Section-II:  </w:t>
      </w:r>
      <w:r w:rsidR="007C4427">
        <w:rPr>
          <w:b/>
          <w:bCs/>
          <w:sz w:val="24"/>
          <w:szCs w:val="24"/>
        </w:rPr>
        <w:t>De</w:t>
      </w:r>
      <w:r w:rsidR="00431D14">
        <w:rPr>
          <w:b/>
          <w:bCs/>
          <w:sz w:val="24"/>
          <w:szCs w:val="24"/>
        </w:rPr>
        <w:t>tailed Specification of the Loading Frame</w:t>
      </w:r>
      <w:r w:rsidRPr="005E7F21">
        <w:rPr>
          <w:b/>
          <w:bCs/>
          <w:sz w:val="24"/>
          <w:szCs w:val="24"/>
        </w:rPr>
        <w:t>.</w:t>
      </w:r>
      <w:r w:rsidRPr="005E7F21">
        <w:rPr>
          <w:sz w:val="24"/>
          <w:szCs w:val="24"/>
        </w:rPr>
        <w:tab/>
      </w:r>
    </w:p>
    <w:p w14:paraId="132D4914" w14:textId="77777777" w:rsidR="006A74F0" w:rsidRPr="005E7F21" w:rsidRDefault="006A74F0" w:rsidP="003C1F76">
      <w:pPr>
        <w:pBdr>
          <w:bottom w:val="single" w:sz="12" w:space="9" w:color="auto"/>
        </w:pBdr>
        <w:spacing w:line="360" w:lineRule="auto"/>
        <w:jc w:val="right"/>
        <w:rPr>
          <w:sz w:val="24"/>
          <w:szCs w:val="24"/>
        </w:rPr>
      </w:pPr>
    </w:p>
    <w:p w14:paraId="4B595111" w14:textId="77777777" w:rsidR="006A74F0" w:rsidRPr="005E7F21" w:rsidRDefault="006A74F0" w:rsidP="003C1F76">
      <w:pPr>
        <w:pBdr>
          <w:bottom w:val="single" w:sz="12" w:space="9" w:color="auto"/>
        </w:pBdr>
        <w:spacing w:line="360" w:lineRule="auto"/>
        <w:jc w:val="right"/>
        <w:rPr>
          <w:sz w:val="24"/>
          <w:szCs w:val="24"/>
        </w:rPr>
      </w:pPr>
    </w:p>
    <w:p w14:paraId="3C87D9FC" w14:textId="77777777" w:rsidR="006A74F0" w:rsidRPr="005E7F21" w:rsidRDefault="006A74F0" w:rsidP="003C1F76">
      <w:pPr>
        <w:pBdr>
          <w:bottom w:val="single" w:sz="12" w:space="9" w:color="auto"/>
        </w:pBdr>
        <w:spacing w:line="360" w:lineRule="auto"/>
        <w:jc w:val="right"/>
        <w:rPr>
          <w:b/>
          <w:bCs/>
          <w:i/>
          <w:iCs/>
          <w:sz w:val="24"/>
          <w:szCs w:val="24"/>
        </w:rPr>
      </w:pPr>
      <w:r w:rsidRPr="005E7F21">
        <w:rPr>
          <w:sz w:val="24"/>
          <w:szCs w:val="24"/>
        </w:rPr>
        <w:tab/>
      </w:r>
      <w:r w:rsidRPr="005E7F21">
        <w:rPr>
          <w:sz w:val="24"/>
          <w:szCs w:val="24"/>
        </w:rPr>
        <w:tab/>
      </w:r>
      <w:r w:rsidRPr="005E7F21">
        <w:rPr>
          <w:sz w:val="24"/>
          <w:szCs w:val="24"/>
        </w:rPr>
        <w:tab/>
      </w:r>
      <w:r w:rsidRPr="005E7F21">
        <w:rPr>
          <w:sz w:val="24"/>
          <w:szCs w:val="24"/>
        </w:rPr>
        <w:tab/>
      </w:r>
      <w:r w:rsidRPr="005E7F21">
        <w:rPr>
          <w:sz w:val="24"/>
          <w:szCs w:val="24"/>
        </w:rPr>
        <w:tab/>
      </w:r>
      <w:r w:rsidRPr="005E7F21">
        <w:rPr>
          <w:sz w:val="24"/>
          <w:szCs w:val="24"/>
        </w:rPr>
        <w:tab/>
      </w:r>
      <w:r w:rsidRPr="005E7F21">
        <w:rPr>
          <w:sz w:val="24"/>
          <w:szCs w:val="24"/>
        </w:rPr>
        <w:tab/>
      </w:r>
      <w:r w:rsidRPr="005E7F21">
        <w:rPr>
          <w:sz w:val="24"/>
          <w:szCs w:val="24"/>
        </w:rPr>
        <w:tab/>
      </w:r>
      <w:r w:rsidRPr="005E7F21">
        <w:rPr>
          <w:sz w:val="24"/>
          <w:szCs w:val="24"/>
        </w:rPr>
        <w:tab/>
      </w:r>
      <w:r w:rsidRPr="005E7F21">
        <w:rPr>
          <w:sz w:val="24"/>
          <w:szCs w:val="24"/>
        </w:rPr>
        <w:tab/>
      </w:r>
      <w:r w:rsidRPr="005E7F21">
        <w:rPr>
          <w:b/>
          <w:bCs/>
          <w:i/>
          <w:iCs/>
          <w:sz w:val="24"/>
          <w:szCs w:val="24"/>
        </w:rPr>
        <w:t>Head</w:t>
      </w:r>
    </w:p>
    <w:p w14:paraId="42C26619" w14:textId="77777777" w:rsidR="006A74F0" w:rsidRPr="005E7F21" w:rsidRDefault="006A74F0" w:rsidP="003C1F76">
      <w:pPr>
        <w:pBdr>
          <w:bottom w:val="single" w:sz="12" w:space="9" w:color="auto"/>
        </w:pBdr>
        <w:spacing w:line="360" w:lineRule="auto"/>
        <w:jc w:val="right"/>
        <w:rPr>
          <w:b/>
          <w:bCs/>
          <w:i/>
          <w:iCs/>
          <w:sz w:val="24"/>
          <w:szCs w:val="24"/>
        </w:rPr>
      </w:pPr>
      <w:r w:rsidRPr="005E7F21">
        <w:rPr>
          <w:b/>
          <w:bCs/>
          <w:i/>
          <w:iCs/>
          <w:sz w:val="24"/>
          <w:szCs w:val="24"/>
        </w:rPr>
        <w:t>Department of Civil Engineering</w:t>
      </w:r>
    </w:p>
    <w:p w14:paraId="36D3A6D9" w14:textId="77777777" w:rsidR="006A74F0" w:rsidRDefault="006A74F0" w:rsidP="003C1F76">
      <w:pPr>
        <w:pBdr>
          <w:bottom w:val="single" w:sz="12" w:space="9" w:color="auto"/>
        </w:pBdr>
        <w:spacing w:line="360" w:lineRule="auto"/>
        <w:jc w:val="right"/>
        <w:rPr>
          <w:b/>
          <w:bCs/>
          <w:i/>
          <w:iCs/>
          <w:sz w:val="24"/>
          <w:szCs w:val="24"/>
        </w:rPr>
      </w:pPr>
      <w:r w:rsidRPr="005E7F21">
        <w:rPr>
          <w:b/>
          <w:bCs/>
          <w:i/>
          <w:iCs/>
          <w:sz w:val="24"/>
          <w:szCs w:val="24"/>
        </w:rPr>
        <w:t>IIEST, Shibpur</w:t>
      </w:r>
    </w:p>
    <w:p w14:paraId="237D5DCF" w14:textId="77777777" w:rsidR="00903DD4" w:rsidRDefault="00903DD4" w:rsidP="003C1F76">
      <w:pPr>
        <w:pBdr>
          <w:bottom w:val="single" w:sz="12" w:space="9" w:color="auto"/>
        </w:pBdr>
        <w:spacing w:line="360" w:lineRule="auto"/>
        <w:jc w:val="right"/>
        <w:rPr>
          <w:b/>
          <w:bCs/>
          <w:i/>
          <w:iCs/>
          <w:sz w:val="24"/>
          <w:szCs w:val="24"/>
        </w:rPr>
      </w:pPr>
    </w:p>
    <w:p w14:paraId="1B849921" w14:textId="77777777" w:rsidR="00903DD4" w:rsidRDefault="00903DD4" w:rsidP="003C1F76">
      <w:pPr>
        <w:pBdr>
          <w:bottom w:val="single" w:sz="12" w:space="9" w:color="auto"/>
        </w:pBdr>
        <w:spacing w:line="360" w:lineRule="auto"/>
        <w:jc w:val="right"/>
        <w:rPr>
          <w:b/>
          <w:bCs/>
          <w:i/>
          <w:iCs/>
          <w:sz w:val="24"/>
          <w:szCs w:val="24"/>
        </w:rPr>
      </w:pPr>
    </w:p>
    <w:p w14:paraId="48F3530A" w14:textId="77777777" w:rsidR="00903DD4" w:rsidRDefault="00903DD4" w:rsidP="003C1F76">
      <w:pPr>
        <w:pBdr>
          <w:bottom w:val="single" w:sz="12" w:space="9" w:color="auto"/>
        </w:pBdr>
        <w:spacing w:line="360" w:lineRule="auto"/>
        <w:jc w:val="right"/>
        <w:rPr>
          <w:b/>
          <w:bCs/>
          <w:i/>
          <w:iCs/>
          <w:sz w:val="24"/>
          <w:szCs w:val="24"/>
        </w:rPr>
      </w:pPr>
    </w:p>
    <w:p w14:paraId="39C58E7C" w14:textId="77777777" w:rsidR="00903DD4" w:rsidRDefault="00903DD4" w:rsidP="003C1F76">
      <w:pPr>
        <w:pBdr>
          <w:bottom w:val="single" w:sz="12" w:space="9" w:color="auto"/>
        </w:pBdr>
        <w:spacing w:line="360" w:lineRule="auto"/>
        <w:jc w:val="right"/>
        <w:rPr>
          <w:b/>
          <w:bCs/>
          <w:i/>
          <w:iCs/>
          <w:sz w:val="24"/>
          <w:szCs w:val="24"/>
        </w:rPr>
      </w:pPr>
    </w:p>
    <w:p w14:paraId="6AF7FB71" w14:textId="77777777" w:rsidR="00903DD4" w:rsidRDefault="00903DD4" w:rsidP="003C1F76">
      <w:pPr>
        <w:pBdr>
          <w:bottom w:val="single" w:sz="12" w:space="9" w:color="auto"/>
        </w:pBdr>
        <w:spacing w:line="360" w:lineRule="auto"/>
        <w:jc w:val="right"/>
        <w:rPr>
          <w:b/>
          <w:bCs/>
          <w:i/>
          <w:iCs/>
          <w:sz w:val="24"/>
          <w:szCs w:val="24"/>
        </w:rPr>
      </w:pPr>
    </w:p>
    <w:p w14:paraId="46761A6F" w14:textId="77777777" w:rsidR="00903DD4" w:rsidRDefault="00903DD4" w:rsidP="003C1F76">
      <w:pPr>
        <w:pBdr>
          <w:bottom w:val="single" w:sz="12" w:space="9" w:color="auto"/>
        </w:pBdr>
        <w:spacing w:line="360" w:lineRule="auto"/>
        <w:jc w:val="right"/>
        <w:rPr>
          <w:b/>
          <w:bCs/>
          <w:i/>
          <w:iCs/>
          <w:sz w:val="24"/>
          <w:szCs w:val="24"/>
        </w:rPr>
      </w:pPr>
    </w:p>
    <w:p w14:paraId="3BE0DBE2" w14:textId="77777777" w:rsidR="00903DD4" w:rsidRDefault="00903DD4" w:rsidP="003C1F76">
      <w:pPr>
        <w:pBdr>
          <w:bottom w:val="single" w:sz="12" w:space="9" w:color="auto"/>
        </w:pBdr>
        <w:spacing w:line="360" w:lineRule="auto"/>
        <w:jc w:val="right"/>
        <w:rPr>
          <w:b/>
          <w:bCs/>
          <w:i/>
          <w:iCs/>
          <w:sz w:val="24"/>
          <w:szCs w:val="24"/>
        </w:rPr>
      </w:pPr>
    </w:p>
    <w:p w14:paraId="3C60327C" w14:textId="77777777" w:rsidR="00903DD4" w:rsidRDefault="00903DD4" w:rsidP="003C1F76">
      <w:pPr>
        <w:pBdr>
          <w:bottom w:val="single" w:sz="12" w:space="9" w:color="auto"/>
        </w:pBdr>
        <w:spacing w:line="360" w:lineRule="auto"/>
        <w:jc w:val="right"/>
        <w:rPr>
          <w:b/>
          <w:bCs/>
          <w:i/>
          <w:iCs/>
          <w:sz w:val="24"/>
          <w:szCs w:val="24"/>
        </w:rPr>
      </w:pPr>
    </w:p>
    <w:p w14:paraId="517DA087" w14:textId="77777777" w:rsidR="00903DD4" w:rsidRDefault="00903DD4" w:rsidP="003C1F76">
      <w:pPr>
        <w:pBdr>
          <w:bottom w:val="single" w:sz="12" w:space="9" w:color="auto"/>
        </w:pBdr>
        <w:spacing w:line="360" w:lineRule="auto"/>
        <w:jc w:val="right"/>
        <w:rPr>
          <w:b/>
          <w:bCs/>
          <w:i/>
          <w:iCs/>
          <w:sz w:val="24"/>
          <w:szCs w:val="24"/>
        </w:rPr>
      </w:pPr>
    </w:p>
    <w:p w14:paraId="5B8440F2" w14:textId="77777777" w:rsidR="00903DD4" w:rsidRDefault="00903DD4" w:rsidP="003C1F76">
      <w:pPr>
        <w:pBdr>
          <w:bottom w:val="single" w:sz="12" w:space="9" w:color="auto"/>
        </w:pBdr>
        <w:spacing w:line="360" w:lineRule="auto"/>
        <w:jc w:val="right"/>
        <w:rPr>
          <w:b/>
          <w:bCs/>
          <w:i/>
          <w:iCs/>
          <w:sz w:val="24"/>
          <w:szCs w:val="24"/>
        </w:rPr>
      </w:pPr>
    </w:p>
    <w:p w14:paraId="7BBC5EF3" w14:textId="77777777" w:rsidR="00903DD4" w:rsidRDefault="00903DD4" w:rsidP="003C1F76">
      <w:pPr>
        <w:pBdr>
          <w:bottom w:val="single" w:sz="12" w:space="9" w:color="auto"/>
        </w:pBdr>
        <w:spacing w:line="360" w:lineRule="auto"/>
        <w:jc w:val="right"/>
        <w:rPr>
          <w:b/>
          <w:bCs/>
          <w:i/>
          <w:iCs/>
          <w:sz w:val="24"/>
          <w:szCs w:val="24"/>
        </w:rPr>
      </w:pPr>
    </w:p>
    <w:p w14:paraId="049384B8" w14:textId="77777777" w:rsidR="00903DD4" w:rsidRDefault="00903DD4" w:rsidP="003C1F76">
      <w:pPr>
        <w:pBdr>
          <w:bottom w:val="single" w:sz="12" w:space="9" w:color="auto"/>
        </w:pBdr>
        <w:spacing w:line="360" w:lineRule="auto"/>
        <w:jc w:val="right"/>
        <w:rPr>
          <w:b/>
          <w:bCs/>
          <w:i/>
          <w:iCs/>
          <w:sz w:val="24"/>
          <w:szCs w:val="24"/>
        </w:rPr>
      </w:pPr>
    </w:p>
    <w:p w14:paraId="2A5744D0" w14:textId="77777777" w:rsidR="00903DD4" w:rsidRPr="005E7F21" w:rsidRDefault="00903DD4" w:rsidP="003C1F76">
      <w:pPr>
        <w:pBdr>
          <w:bottom w:val="single" w:sz="12" w:space="9" w:color="auto"/>
        </w:pBdr>
        <w:spacing w:line="360" w:lineRule="auto"/>
        <w:jc w:val="right"/>
        <w:rPr>
          <w:b/>
          <w:bCs/>
          <w:i/>
          <w:iCs/>
          <w:sz w:val="24"/>
          <w:szCs w:val="24"/>
        </w:rPr>
      </w:pPr>
    </w:p>
    <w:p w14:paraId="47E66AAC" w14:textId="45A4CE30" w:rsidR="005E7F21" w:rsidRPr="007C4427" w:rsidRDefault="006A74F0" w:rsidP="007C4427">
      <w:pPr>
        <w:jc w:val="center"/>
        <w:rPr>
          <w:rFonts w:ascii="TimesNewRomanPS-BoldMT" w:hAnsi="TimesNewRomanPS-BoldMT"/>
          <w:b/>
          <w:bCs/>
          <w:sz w:val="28"/>
          <w:szCs w:val="24"/>
        </w:rPr>
      </w:pPr>
      <w:r w:rsidRPr="00E222D8">
        <w:rPr>
          <w:rFonts w:ascii="TimesNewRomanPS-BoldMT" w:hAnsi="TimesNewRomanPS-BoldMT"/>
          <w:b/>
          <w:bCs/>
          <w:sz w:val="28"/>
          <w:szCs w:val="24"/>
        </w:rPr>
        <w:lastRenderedPageBreak/>
        <w:t>SECTION-I: General Conditions and Important Instructions for Bidders</w:t>
      </w:r>
    </w:p>
    <w:p w14:paraId="4BA55536" w14:textId="77777777" w:rsidR="006A74F0" w:rsidRPr="005E7F21" w:rsidRDefault="006A74F0" w:rsidP="005E7F21">
      <w:pPr>
        <w:widowControl/>
        <w:numPr>
          <w:ilvl w:val="0"/>
          <w:numId w:val="2"/>
        </w:numPr>
        <w:adjustRightInd w:val="0"/>
        <w:ind w:left="226" w:hanging="113"/>
        <w:jc w:val="both"/>
        <w:rPr>
          <w:sz w:val="24"/>
          <w:szCs w:val="24"/>
        </w:rPr>
      </w:pPr>
      <w:r w:rsidRPr="005E7F21">
        <w:rPr>
          <w:sz w:val="24"/>
          <w:szCs w:val="24"/>
        </w:rPr>
        <w:t>Interested parties/vendors are to download the tender documents with detailed specifications from the institute website (</w:t>
      </w:r>
      <w:hyperlink r:id="rId7" w:history="1">
        <w:r w:rsidRPr="005E7F21">
          <w:rPr>
            <w:sz w:val="24"/>
            <w:szCs w:val="24"/>
            <w:u w:val="single"/>
          </w:rPr>
          <w:t>www.iiests.ac.in</w:t>
        </w:r>
      </w:hyperlink>
      <w:r w:rsidRPr="005E7F21">
        <w:rPr>
          <w:sz w:val="24"/>
          <w:szCs w:val="24"/>
        </w:rPr>
        <w:t>)</w:t>
      </w:r>
    </w:p>
    <w:p w14:paraId="20C2E5B7" w14:textId="270940EE" w:rsidR="006A74F0" w:rsidRPr="005E7F21" w:rsidRDefault="006A74F0" w:rsidP="005E7F21">
      <w:pPr>
        <w:widowControl/>
        <w:numPr>
          <w:ilvl w:val="0"/>
          <w:numId w:val="2"/>
        </w:numPr>
        <w:adjustRightInd w:val="0"/>
        <w:ind w:left="226" w:hanging="113"/>
        <w:jc w:val="both"/>
        <w:rPr>
          <w:sz w:val="24"/>
          <w:szCs w:val="24"/>
        </w:rPr>
      </w:pPr>
      <w:r w:rsidRPr="005E7F21">
        <w:rPr>
          <w:sz w:val="24"/>
          <w:szCs w:val="24"/>
        </w:rPr>
        <w:t xml:space="preserve">It is necessary to submit the original tender documents along with technical and price bids to the </w:t>
      </w:r>
      <w:r w:rsidRPr="005E7F21">
        <w:rPr>
          <w:b/>
          <w:sz w:val="24"/>
          <w:szCs w:val="24"/>
        </w:rPr>
        <w:t xml:space="preserve">Office, Department of Civil Engineering, </w:t>
      </w:r>
      <w:r w:rsidRPr="005E7F21">
        <w:rPr>
          <w:b/>
          <w:bCs/>
          <w:sz w:val="24"/>
          <w:szCs w:val="24"/>
        </w:rPr>
        <w:t xml:space="preserve">Indian Institute of Engineering Science and Technology (IIEST), </w:t>
      </w:r>
      <w:r w:rsidR="00082796" w:rsidRPr="005E7F21">
        <w:rPr>
          <w:b/>
          <w:bCs/>
          <w:sz w:val="24"/>
          <w:szCs w:val="24"/>
        </w:rPr>
        <w:t>Shibpur; Howrah</w:t>
      </w:r>
      <w:r w:rsidRPr="005E7F21">
        <w:rPr>
          <w:b/>
          <w:bCs/>
          <w:sz w:val="24"/>
          <w:szCs w:val="24"/>
        </w:rPr>
        <w:t>-711103</w:t>
      </w:r>
      <w:r w:rsidRPr="005E7F21">
        <w:rPr>
          <w:sz w:val="24"/>
          <w:szCs w:val="24"/>
        </w:rPr>
        <w:t>.</w:t>
      </w:r>
    </w:p>
    <w:p w14:paraId="6FF362F0" w14:textId="77777777" w:rsidR="006A74F0" w:rsidRPr="005E7F21" w:rsidRDefault="006A74F0" w:rsidP="005E7F21">
      <w:pPr>
        <w:widowControl/>
        <w:numPr>
          <w:ilvl w:val="0"/>
          <w:numId w:val="2"/>
        </w:numPr>
        <w:adjustRightInd w:val="0"/>
        <w:ind w:left="226" w:hanging="113"/>
        <w:jc w:val="both"/>
        <w:rPr>
          <w:sz w:val="24"/>
          <w:szCs w:val="24"/>
        </w:rPr>
      </w:pPr>
      <w:r w:rsidRPr="005E7F21">
        <w:rPr>
          <w:sz w:val="24"/>
          <w:szCs w:val="24"/>
        </w:rPr>
        <w:t xml:space="preserve">Bidders are to abide by the terms and condition and submit this tender document in original duly signed with acceptance of the terms and conditions. </w:t>
      </w:r>
    </w:p>
    <w:p w14:paraId="672779A3" w14:textId="5D0D3623" w:rsidR="006A74F0" w:rsidRPr="005E7F21" w:rsidRDefault="006A74F0" w:rsidP="005E7F21">
      <w:pPr>
        <w:widowControl/>
        <w:numPr>
          <w:ilvl w:val="0"/>
          <w:numId w:val="2"/>
        </w:numPr>
        <w:adjustRightInd w:val="0"/>
        <w:ind w:left="226" w:hanging="113"/>
        <w:jc w:val="both"/>
        <w:rPr>
          <w:sz w:val="24"/>
          <w:szCs w:val="24"/>
        </w:rPr>
      </w:pPr>
      <w:r w:rsidRPr="005E7F21">
        <w:rPr>
          <w:sz w:val="24"/>
          <w:szCs w:val="24"/>
        </w:rPr>
        <w:t xml:space="preserve">Last date of receipt of tender is </w:t>
      </w:r>
      <w:r w:rsidR="002D278F">
        <w:rPr>
          <w:b/>
          <w:bCs/>
          <w:sz w:val="24"/>
          <w:szCs w:val="24"/>
        </w:rPr>
        <w:t>April</w:t>
      </w:r>
      <w:r w:rsidR="002D278F" w:rsidRPr="00CD6AEA">
        <w:rPr>
          <w:b/>
          <w:bCs/>
          <w:sz w:val="24"/>
          <w:szCs w:val="24"/>
        </w:rPr>
        <w:t xml:space="preserve"> </w:t>
      </w:r>
      <w:r w:rsidR="002D278F">
        <w:rPr>
          <w:b/>
          <w:bCs/>
          <w:sz w:val="24"/>
          <w:szCs w:val="24"/>
        </w:rPr>
        <w:t>14</w:t>
      </w:r>
      <w:r w:rsidR="002D278F" w:rsidRPr="00CD6AEA">
        <w:rPr>
          <w:b/>
          <w:bCs/>
          <w:sz w:val="24"/>
          <w:szCs w:val="24"/>
        </w:rPr>
        <w:t xml:space="preserve">, </w:t>
      </w:r>
      <w:r w:rsidR="002D278F">
        <w:rPr>
          <w:b/>
          <w:bCs/>
          <w:sz w:val="24"/>
          <w:szCs w:val="24"/>
        </w:rPr>
        <w:t>2022</w:t>
      </w:r>
      <w:r w:rsidR="002D278F" w:rsidRPr="00CD6AEA">
        <w:rPr>
          <w:b/>
          <w:bCs/>
          <w:sz w:val="24"/>
          <w:szCs w:val="24"/>
        </w:rPr>
        <w:t xml:space="preserve"> </w:t>
      </w:r>
      <w:r w:rsidR="00CD6AEA" w:rsidRPr="00CD6AEA">
        <w:rPr>
          <w:b/>
          <w:bCs/>
          <w:sz w:val="24"/>
          <w:szCs w:val="24"/>
        </w:rPr>
        <w:t>(4:00 pm)</w:t>
      </w:r>
      <w:r w:rsidR="00CD6AEA" w:rsidRPr="00CD6AEA">
        <w:rPr>
          <w:sz w:val="24"/>
          <w:szCs w:val="24"/>
        </w:rPr>
        <w:t>.</w:t>
      </w:r>
      <w:r w:rsidR="00CD6AEA">
        <w:rPr>
          <w:sz w:val="24"/>
          <w:szCs w:val="24"/>
        </w:rPr>
        <w:t xml:space="preserve"> </w:t>
      </w:r>
      <w:r w:rsidRPr="005E7F21">
        <w:rPr>
          <w:sz w:val="24"/>
          <w:szCs w:val="24"/>
        </w:rPr>
        <w:t>Tenders received late will not be accepted under any circumstances. Tenders will be opened in the Department of Civil Engineering</w:t>
      </w:r>
      <w:r w:rsidRPr="005E7F21">
        <w:rPr>
          <w:b/>
          <w:sz w:val="24"/>
          <w:szCs w:val="24"/>
        </w:rPr>
        <w:t xml:space="preserve">, </w:t>
      </w:r>
      <w:r w:rsidRPr="005E7F21">
        <w:rPr>
          <w:sz w:val="24"/>
          <w:szCs w:val="24"/>
        </w:rPr>
        <w:t xml:space="preserve">on the same day at </w:t>
      </w:r>
      <w:r w:rsidRPr="00CD6AEA">
        <w:rPr>
          <w:sz w:val="24"/>
          <w:szCs w:val="24"/>
        </w:rPr>
        <w:t>4:15 pm</w:t>
      </w:r>
      <w:r w:rsidRPr="005E7F21">
        <w:rPr>
          <w:sz w:val="24"/>
          <w:szCs w:val="24"/>
        </w:rPr>
        <w:t>. In case the Institute remains closed on the said date, tenders will be opened on next working day at 4:00 pm.</w:t>
      </w:r>
    </w:p>
    <w:p w14:paraId="70724425" w14:textId="77777777" w:rsidR="006A74F0" w:rsidRPr="005E7F21" w:rsidRDefault="006A74F0" w:rsidP="005E7F21">
      <w:pPr>
        <w:widowControl/>
        <w:numPr>
          <w:ilvl w:val="0"/>
          <w:numId w:val="2"/>
        </w:numPr>
        <w:adjustRightInd w:val="0"/>
        <w:ind w:left="226" w:hanging="113"/>
        <w:rPr>
          <w:sz w:val="24"/>
          <w:szCs w:val="24"/>
        </w:rPr>
      </w:pPr>
      <w:r w:rsidRPr="005E7F21">
        <w:rPr>
          <w:sz w:val="24"/>
          <w:szCs w:val="24"/>
        </w:rPr>
        <w:t xml:space="preserve">The Price Bid should clearly mention the price including the following: </w:t>
      </w:r>
    </w:p>
    <w:p w14:paraId="6AAD28CA" w14:textId="03F84EDB" w:rsidR="006A74F0" w:rsidRPr="004E4657" w:rsidRDefault="006A74F0" w:rsidP="005E7F21">
      <w:pPr>
        <w:widowControl/>
        <w:numPr>
          <w:ilvl w:val="1"/>
          <w:numId w:val="2"/>
        </w:numPr>
        <w:adjustRightInd w:val="0"/>
        <w:ind w:left="453" w:hanging="113"/>
        <w:jc w:val="both"/>
        <w:rPr>
          <w:sz w:val="24"/>
          <w:szCs w:val="24"/>
        </w:rPr>
      </w:pPr>
      <w:r w:rsidRPr="005E7F21">
        <w:rPr>
          <w:sz w:val="24"/>
          <w:szCs w:val="24"/>
        </w:rPr>
        <w:t xml:space="preserve">Delivery charges up </w:t>
      </w:r>
      <w:r w:rsidRPr="004E4657">
        <w:rPr>
          <w:sz w:val="24"/>
          <w:szCs w:val="24"/>
        </w:rPr>
        <w:t xml:space="preserve">to </w:t>
      </w:r>
      <w:r w:rsidR="00A90EA2" w:rsidRPr="004E4657">
        <w:rPr>
          <w:sz w:val="24"/>
          <w:szCs w:val="24"/>
        </w:rPr>
        <w:t>Physical Modelling Laboratory</w:t>
      </w:r>
      <w:r w:rsidRPr="004E4657">
        <w:rPr>
          <w:sz w:val="24"/>
          <w:szCs w:val="24"/>
        </w:rPr>
        <w:t>, Department of Civil Engineering, IIEST, Shibpur, Howrah, including loading and unloading charges.</w:t>
      </w:r>
    </w:p>
    <w:p w14:paraId="1002B636" w14:textId="77777777" w:rsidR="006A74F0" w:rsidRPr="004E4657" w:rsidRDefault="006A74F0" w:rsidP="005E7F21">
      <w:pPr>
        <w:widowControl/>
        <w:numPr>
          <w:ilvl w:val="1"/>
          <w:numId w:val="2"/>
        </w:numPr>
        <w:adjustRightInd w:val="0"/>
        <w:ind w:left="453" w:hanging="113"/>
        <w:rPr>
          <w:sz w:val="24"/>
          <w:szCs w:val="24"/>
        </w:rPr>
      </w:pPr>
      <w:r w:rsidRPr="004E4657">
        <w:rPr>
          <w:sz w:val="24"/>
          <w:szCs w:val="24"/>
        </w:rPr>
        <w:t>All taxes, duties, levies applicable.</w:t>
      </w:r>
    </w:p>
    <w:p w14:paraId="5314ED83" w14:textId="08718F44" w:rsidR="006A74F0" w:rsidRPr="004E4657" w:rsidRDefault="006A74F0" w:rsidP="005E7F21">
      <w:pPr>
        <w:widowControl/>
        <w:numPr>
          <w:ilvl w:val="1"/>
          <w:numId w:val="2"/>
        </w:numPr>
        <w:adjustRightInd w:val="0"/>
        <w:ind w:left="453" w:hanging="113"/>
        <w:rPr>
          <w:sz w:val="24"/>
          <w:szCs w:val="24"/>
        </w:rPr>
      </w:pPr>
      <w:r w:rsidRPr="004E4657">
        <w:rPr>
          <w:sz w:val="24"/>
          <w:szCs w:val="24"/>
        </w:rPr>
        <w:t xml:space="preserve">Erection, Commissioning and testing charges at </w:t>
      </w:r>
      <w:r w:rsidR="00A90EA2" w:rsidRPr="004E4657">
        <w:rPr>
          <w:sz w:val="24"/>
          <w:szCs w:val="24"/>
        </w:rPr>
        <w:t>Physical Modelling Laboratory</w:t>
      </w:r>
      <w:r w:rsidRPr="004E4657">
        <w:rPr>
          <w:sz w:val="24"/>
          <w:szCs w:val="24"/>
        </w:rPr>
        <w:t xml:space="preserve">, Department of Civil </w:t>
      </w:r>
      <w:r w:rsidR="00533A0B" w:rsidRPr="004E4657">
        <w:rPr>
          <w:sz w:val="24"/>
          <w:szCs w:val="24"/>
        </w:rPr>
        <w:t>Engineering,</w:t>
      </w:r>
      <w:r w:rsidRPr="004E4657">
        <w:rPr>
          <w:sz w:val="24"/>
          <w:szCs w:val="24"/>
        </w:rPr>
        <w:t xml:space="preserve"> IIEST, Shibpur site</w:t>
      </w:r>
    </w:p>
    <w:p w14:paraId="64E8A7C2" w14:textId="77777777" w:rsidR="006A74F0" w:rsidRPr="004E4657" w:rsidRDefault="006A74F0" w:rsidP="005E7F21">
      <w:pPr>
        <w:widowControl/>
        <w:numPr>
          <w:ilvl w:val="0"/>
          <w:numId w:val="2"/>
        </w:numPr>
        <w:adjustRightInd w:val="0"/>
        <w:ind w:left="226" w:hanging="113"/>
        <w:jc w:val="both"/>
        <w:rPr>
          <w:sz w:val="24"/>
          <w:szCs w:val="24"/>
        </w:rPr>
      </w:pPr>
      <w:r w:rsidRPr="004E4657">
        <w:rPr>
          <w:sz w:val="24"/>
          <w:szCs w:val="24"/>
        </w:rPr>
        <w:t xml:space="preserve">DGS&amp;D rate contract price will be preferred wherever applicable. The Institute will not issue any C or D form availing for concessional Sales Tax/ VAT. The Institute will issue Customs Duty Exemption Certificate or Excise Duty Exemption Certificate for foreign purchase, if required. </w:t>
      </w:r>
    </w:p>
    <w:p w14:paraId="4D0F0508" w14:textId="6E68A4C3" w:rsidR="006A74F0" w:rsidRPr="005E7F21" w:rsidRDefault="006A74F0" w:rsidP="005E7F21">
      <w:pPr>
        <w:widowControl/>
        <w:numPr>
          <w:ilvl w:val="0"/>
          <w:numId w:val="2"/>
        </w:numPr>
        <w:adjustRightInd w:val="0"/>
        <w:ind w:left="226" w:hanging="113"/>
        <w:jc w:val="both"/>
        <w:rPr>
          <w:sz w:val="24"/>
          <w:szCs w:val="24"/>
        </w:rPr>
      </w:pPr>
      <w:bookmarkStart w:id="0" w:name="_Hlk60403569"/>
      <w:r w:rsidRPr="004E4657">
        <w:rPr>
          <w:sz w:val="24"/>
          <w:szCs w:val="24"/>
        </w:rPr>
        <w:t xml:space="preserve">The equipment/goods are to be supplied at the </w:t>
      </w:r>
      <w:r w:rsidR="00A90EA2" w:rsidRPr="004E4657">
        <w:rPr>
          <w:sz w:val="24"/>
          <w:szCs w:val="24"/>
        </w:rPr>
        <w:t>Physical Modelling Laboratory</w:t>
      </w:r>
      <w:r w:rsidRPr="004E4657">
        <w:rPr>
          <w:sz w:val="24"/>
          <w:szCs w:val="24"/>
        </w:rPr>
        <w:t xml:space="preserve">, Department of Civil Engineering, </w:t>
      </w:r>
      <w:r w:rsidRPr="004E4657">
        <w:rPr>
          <w:bCs/>
          <w:sz w:val="24"/>
          <w:szCs w:val="24"/>
        </w:rPr>
        <w:t xml:space="preserve">Indian Institute of Engineering Science and Technology </w:t>
      </w:r>
      <w:r w:rsidRPr="004E4657">
        <w:rPr>
          <w:sz w:val="24"/>
          <w:szCs w:val="24"/>
        </w:rPr>
        <w:t>between 11</w:t>
      </w:r>
      <w:r w:rsidRPr="005E7F21">
        <w:rPr>
          <w:sz w:val="24"/>
          <w:szCs w:val="24"/>
        </w:rPr>
        <w:t>.00 am and 4.00 pm from Monday to Friday except holidays. The bidders will be responsible for any breakage, damage or defect in the equipment detected subsequently.</w:t>
      </w:r>
    </w:p>
    <w:bookmarkEnd w:id="0"/>
    <w:p w14:paraId="5440E610" w14:textId="72788C89" w:rsidR="006A74F0" w:rsidRPr="005E7F21" w:rsidRDefault="006A74F0" w:rsidP="005E7F21">
      <w:pPr>
        <w:widowControl/>
        <w:numPr>
          <w:ilvl w:val="0"/>
          <w:numId w:val="2"/>
        </w:numPr>
        <w:adjustRightInd w:val="0"/>
        <w:ind w:left="226" w:hanging="113"/>
        <w:jc w:val="both"/>
        <w:rPr>
          <w:sz w:val="24"/>
          <w:szCs w:val="24"/>
        </w:rPr>
      </w:pPr>
      <w:r w:rsidRPr="005E7F21">
        <w:rPr>
          <w:sz w:val="24"/>
          <w:szCs w:val="24"/>
        </w:rPr>
        <w:t>Period of delivery of equipment/ execution of</w:t>
      </w:r>
      <w:r w:rsidR="00370BCA" w:rsidRPr="005E7F21">
        <w:rPr>
          <w:sz w:val="24"/>
          <w:szCs w:val="24"/>
        </w:rPr>
        <w:t xml:space="preserve"> work should be within two</w:t>
      </w:r>
      <w:r w:rsidR="0089606F" w:rsidRPr="005E7F21">
        <w:rPr>
          <w:sz w:val="24"/>
          <w:szCs w:val="24"/>
        </w:rPr>
        <w:t xml:space="preserve"> week</w:t>
      </w:r>
      <w:r w:rsidRPr="005E7F21">
        <w:rPr>
          <w:sz w:val="24"/>
          <w:szCs w:val="24"/>
        </w:rPr>
        <w:t xml:space="preserve"> from the date of issue of Purchase Order. If the supply/execution is not completed within the stipulated period as indicated in the Purchase Order a Liquidated Damage @0.5% per week will be imposed on the value of purchase order</w:t>
      </w:r>
      <w:r w:rsidR="00717B95" w:rsidRPr="005E7F21">
        <w:rPr>
          <w:sz w:val="24"/>
          <w:szCs w:val="24"/>
        </w:rPr>
        <w:t>.</w:t>
      </w:r>
      <w:r w:rsidRPr="005E7F21">
        <w:rPr>
          <w:sz w:val="24"/>
          <w:szCs w:val="24"/>
        </w:rPr>
        <w:t xml:space="preserve"> </w:t>
      </w:r>
    </w:p>
    <w:p w14:paraId="23C36A01" w14:textId="77777777" w:rsidR="00BA6AE5" w:rsidRPr="00BA6AE5" w:rsidRDefault="00BA6AE5" w:rsidP="00BA6AE5">
      <w:pPr>
        <w:widowControl/>
        <w:numPr>
          <w:ilvl w:val="0"/>
          <w:numId w:val="2"/>
        </w:numPr>
        <w:adjustRightInd w:val="0"/>
        <w:ind w:left="226" w:hanging="113"/>
        <w:jc w:val="both"/>
        <w:rPr>
          <w:sz w:val="24"/>
          <w:szCs w:val="24"/>
        </w:rPr>
      </w:pPr>
      <w:r w:rsidRPr="00BA6AE5">
        <w:rPr>
          <w:sz w:val="24"/>
          <w:szCs w:val="24"/>
        </w:rPr>
        <w:t>Concessional GST @5% is applicable for our Institute. Necessary documents will be issued with the purchase order to the qualified bidder.</w:t>
      </w:r>
    </w:p>
    <w:p w14:paraId="67490F4C" w14:textId="53E8C466" w:rsidR="00717B95" w:rsidRPr="005E7F21" w:rsidRDefault="00717B95" w:rsidP="005E7F21">
      <w:pPr>
        <w:widowControl/>
        <w:numPr>
          <w:ilvl w:val="0"/>
          <w:numId w:val="2"/>
        </w:numPr>
        <w:adjustRightInd w:val="0"/>
        <w:ind w:left="226" w:hanging="113"/>
        <w:jc w:val="both"/>
        <w:rPr>
          <w:sz w:val="24"/>
          <w:szCs w:val="24"/>
        </w:rPr>
      </w:pPr>
      <w:r w:rsidRPr="005E7F21">
        <w:rPr>
          <w:sz w:val="24"/>
          <w:szCs w:val="24"/>
        </w:rPr>
        <w:t>.</w:t>
      </w:r>
    </w:p>
    <w:p w14:paraId="58C6CBB4" w14:textId="356E7F87" w:rsidR="006A74F0" w:rsidRPr="005E7F21" w:rsidRDefault="006A74F0" w:rsidP="005E7F21">
      <w:pPr>
        <w:widowControl/>
        <w:numPr>
          <w:ilvl w:val="0"/>
          <w:numId w:val="2"/>
        </w:numPr>
        <w:adjustRightInd w:val="0"/>
        <w:ind w:left="226" w:hanging="113"/>
        <w:jc w:val="both"/>
        <w:rPr>
          <w:sz w:val="24"/>
          <w:szCs w:val="24"/>
        </w:rPr>
      </w:pPr>
      <w:r w:rsidRPr="005E7F21">
        <w:rPr>
          <w:sz w:val="24"/>
          <w:szCs w:val="24"/>
        </w:rPr>
        <w:t>Bills in t</w:t>
      </w:r>
      <w:bookmarkStart w:id="1" w:name="_GoBack"/>
      <w:bookmarkEnd w:id="1"/>
      <w:r w:rsidRPr="005E7F21">
        <w:rPr>
          <w:sz w:val="24"/>
          <w:szCs w:val="24"/>
        </w:rPr>
        <w:t>riplicate should be presen</w:t>
      </w:r>
      <w:r w:rsidR="0089606F" w:rsidRPr="005E7F21">
        <w:rPr>
          <w:sz w:val="24"/>
          <w:szCs w:val="24"/>
        </w:rPr>
        <w:t>ted for payment within 7</w:t>
      </w:r>
      <w:r w:rsidRPr="005E7F21">
        <w:rPr>
          <w:sz w:val="24"/>
          <w:szCs w:val="24"/>
        </w:rPr>
        <w:t xml:space="preserve"> days of supply/ commissioning of work. No advance is paid for execution of the order. The Order No. is to be noted on both Challan and Bill. All bills are to be accompanied by order copies and Challan receipt.</w:t>
      </w:r>
    </w:p>
    <w:p w14:paraId="5D8194B3" w14:textId="3D12CE23" w:rsidR="006A74F0" w:rsidRPr="005E7F21" w:rsidRDefault="006A74F0" w:rsidP="005E7F21">
      <w:pPr>
        <w:widowControl/>
        <w:numPr>
          <w:ilvl w:val="0"/>
          <w:numId w:val="2"/>
        </w:numPr>
        <w:adjustRightInd w:val="0"/>
        <w:ind w:left="226" w:hanging="113"/>
        <w:jc w:val="both"/>
        <w:rPr>
          <w:sz w:val="24"/>
          <w:szCs w:val="24"/>
        </w:rPr>
      </w:pPr>
      <w:r w:rsidRPr="005E7F21">
        <w:rPr>
          <w:sz w:val="24"/>
          <w:szCs w:val="24"/>
        </w:rPr>
        <w:t>Payment will be made on submi</w:t>
      </w:r>
      <w:r w:rsidR="00452372" w:rsidRPr="005E7F21">
        <w:rPr>
          <w:sz w:val="24"/>
          <w:szCs w:val="24"/>
        </w:rPr>
        <w:t xml:space="preserve">ssion of Proper Bills, Challans </w:t>
      </w:r>
      <w:proofErr w:type="spellStart"/>
      <w:r w:rsidRPr="005E7F21">
        <w:rPr>
          <w:sz w:val="24"/>
          <w:szCs w:val="24"/>
        </w:rPr>
        <w:t>etc</w:t>
      </w:r>
      <w:proofErr w:type="spellEnd"/>
      <w:r w:rsidRPr="005E7F21">
        <w:rPr>
          <w:sz w:val="24"/>
          <w:szCs w:val="24"/>
        </w:rPr>
        <w:t>, by A/C Payee Cheque and no cash payment will be made under any circumstances.</w:t>
      </w:r>
    </w:p>
    <w:p w14:paraId="4F328ED6" w14:textId="77777777" w:rsidR="006A74F0" w:rsidRPr="005E7F21" w:rsidRDefault="006A74F0" w:rsidP="005E7F21">
      <w:pPr>
        <w:widowControl/>
        <w:numPr>
          <w:ilvl w:val="0"/>
          <w:numId w:val="2"/>
        </w:numPr>
        <w:adjustRightInd w:val="0"/>
        <w:ind w:left="226" w:hanging="113"/>
        <w:rPr>
          <w:sz w:val="24"/>
          <w:szCs w:val="24"/>
        </w:rPr>
      </w:pPr>
      <w:r w:rsidRPr="005E7F21">
        <w:rPr>
          <w:sz w:val="24"/>
          <w:szCs w:val="24"/>
        </w:rPr>
        <w:t>All payments are subjected to statutory deductions as and when applicable.</w:t>
      </w:r>
    </w:p>
    <w:p w14:paraId="619E9297" w14:textId="77777777" w:rsidR="006A74F0" w:rsidRPr="005E7F21" w:rsidRDefault="006A74F0" w:rsidP="005E7F21">
      <w:pPr>
        <w:widowControl/>
        <w:numPr>
          <w:ilvl w:val="0"/>
          <w:numId w:val="2"/>
        </w:numPr>
        <w:adjustRightInd w:val="0"/>
        <w:ind w:left="226" w:hanging="113"/>
        <w:jc w:val="both"/>
        <w:rPr>
          <w:sz w:val="24"/>
          <w:szCs w:val="24"/>
        </w:rPr>
      </w:pPr>
      <w:r w:rsidRPr="005E7F21">
        <w:rPr>
          <w:sz w:val="24"/>
          <w:szCs w:val="24"/>
        </w:rPr>
        <w:t xml:space="preserve">Tender is to be kept valid for acceptance for 3 months with effect from the last date of issue of the tender without any modifications in its terms and conditions. </w:t>
      </w:r>
    </w:p>
    <w:p w14:paraId="1B6A8572" w14:textId="77777777" w:rsidR="006A74F0" w:rsidRPr="005E7F21" w:rsidRDefault="006A74F0" w:rsidP="005E7F21">
      <w:pPr>
        <w:widowControl/>
        <w:numPr>
          <w:ilvl w:val="0"/>
          <w:numId w:val="2"/>
        </w:numPr>
        <w:adjustRightInd w:val="0"/>
        <w:ind w:left="226" w:hanging="113"/>
        <w:rPr>
          <w:sz w:val="24"/>
          <w:szCs w:val="24"/>
        </w:rPr>
      </w:pPr>
      <w:r w:rsidRPr="005E7F21">
        <w:rPr>
          <w:sz w:val="24"/>
          <w:szCs w:val="24"/>
        </w:rPr>
        <w:t>Documents mandatory to be submitted with the tender:</w:t>
      </w:r>
    </w:p>
    <w:p w14:paraId="608E310A" w14:textId="77777777" w:rsidR="006A74F0" w:rsidRPr="005E7F21" w:rsidRDefault="006A74F0" w:rsidP="007C4427">
      <w:pPr>
        <w:widowControl/>
        <w:numPr>
          <w:ilvl w:val="0"/>
          <w:numId w:val="3"/>
        </w:numPr>
        <w:adjustRightInd w:val="0"/>
        <w:ind w:left="453" w:hanging="113"/>
        <w:jc w:val="both"/>
        <w:rPr>
          <w:sz w:val="24"/>
          <w:szCs w:val="24"/>
        </w:rPr>
      </w:pPr>
      <w:r w:rsidRPr="005E7F21">
        <w:rPr>
          <w:sz w:val="24"/>
          <w:szCs w:val="24"/>
        </w:rPr>
        <w:t>Tender Documents, General Conditions and Important Instruction in original duly signed by the Proprietor/ Partner/ Director of the company as a token of acceptance of Terms and Conditions of Tender.</w:t>
      </w:r>
    </w:p>
    <w:p w14:paraId="49FC498A" w14:textId="77777777" w:rsidR="006A74F0" w:rsidRPr="005E7F21" w:rsidRDefault="006A74F0" w:rsidP="007C4427">
      <w:pPr>
        <w:widowControl/>
        <w:numPr>
          <w:ilvl w:val="0"/>
          <w:numId w:val="3"/>
        </w:numPr>
        <w:adjustRightInd w:val="0"/>
        <w:ind w:left="453" w:hanging="113"/>
        <w:jc w:val="both"/>
        <w:rPr>
          <w:sz w:val="24"/>
          <w:szCs w:val="24"/>
        </w:rPr>
      </w:pPr>
      <w:r w:rsidRPr="005E7F21">
        <w:rPr>
          <w:sz w:val="24"/>
          <w:szCs w:val="24"/>
        </w:rPr>
        <w:t>Latest Income Tax, Sales Tax, Professional Tax clearance certificates and copy of valid Trade License</w:t>
      </w:r>
    </w:p>
    <w:p w14:paraId="6E9E051A" w14:textId="77777777" w:rsidR="006A74F0" w:rsidRPr="005E7F21" w:rsidRDefault="006A74F0" w:rsidP="007C4427">
      <w:pPr>
        <w:widowControl/>
        <w:numPr>
          <w:ilvl w:val="0"/>
          <w:numId w:val="3"/>
        </w:numPr>
        <w:adjustRightInd w:val="0"/>
        <w:ind w:left="453" w:hanging="113"/>
        <w:jc w:val="both"/>
        <w:rPr>
          <w:sz w:val="24"/>
          <w:szCs w:val="24"/>
        </w:rPr>
      </w:pPr>
      <w:r w:rsidRPr="005E7F21">
        <w:rPr>
          <w:sz w:val="24"/>
          <w:szCs w:val="24"/>
        </w:rPr>
        <w:t>Bid according to specifications.</w:t>
      </w:r>
    </w:p>
    <w:p w14:paraId="3F36ABB5" w14:textId="77777777" w:rsidR="006A74F0" w:rsidRPr="005E7F21" w:rsidRDefault="006A74F0" w:rsidP="007C4427">
      <w:pPr>
        <w:widowControl/>
        <w:numPr>
          <w:ilvl w:val="0"/>
          <w:numId w:val="3"/>
        </w:numPr>
        <w:adjustRightInd w:val="0"/>
        <w:ind w:left="453" w:hanging="113"/>
        <w:jc w:val="both"/>
        <w:rPr>
          <w:sz w:val="24"/>
          <w:szCs w:val="24"/>
        </w:rPr>
      </w:pPr>
      <w:r w:rsidRPr="005E7F21">
        <w:rPr>
          <w:sz w:val="24"/>
          <w:szCs w:val="24"/>
        </w:rPr>
        <w:t>Certificates and Literature in support of the item.</w:t>
      </w:r>
    </w:p>
    <w:p w14:paraId="2F6622EF" w14:textId="77777777" w:rsidR="006A74F0" w:rsidRPr="005E7F21" w:rsidRDefault="006A74F0" w:rsidP="005E7F21">
      <w:pPr>
        <w:widowControl/>
        <w:numPr>
          <w:ilvl w:val="0"/>
          <w:numId w:val="2"/>
        </w:numPr>
        <w:adjustRightInd w:val="0"/>
        <w:ind w:left="226" w:hanging="113"/>
        <w:rPr>
          <w:sz w:val="24"/>
          <w:szCs w:val="24"/>
        </w:rPr>
      </w:pPr>
      <w:r w:rsidRPr="005E7F21">
        <w:rPr>
          <w:sz w:val="24"/>
          <w:szCs w:val="24"/>
        </w:rPr>
        <w:t>Authority reserves all rights to accept/reject any/all quotation without showing any reason.</w:t>
      </w:r>
    </w:p>
    <w:p w14:paraId="7C56FF0A" w14:textId="77777777" w:rsidR="006A74F0" w:rsidRPr="005E7F21" w:rsidRDefault="006A74F0" w:rsidP="005E7F21">
      <w:pPr>
        <w:adjustRightInd w:val="0"/>
        <w:ind w:left="226" w:hanging="113"/>
        <w:rPr>
          <w:sz w:val="24"/>
          <w:szCs w:val="24"/>
        </w:rPr>
      </w:pPr>
    </w:p>
    <w:p w14:paraId="32CDB2A0" w14:textId="2437F5C3" w:rsidR="006A74F0" w:rsidRPr="005E7F21" w:rsidRDefault="006A74F0" w:rsidP="005E7F21">
      <w:pPr>
        <w:ind w:left="226" w:hanging="113"/>
        <w:rPr>
          <w:b/>
          <w:bCs/>
          <w:sz w:val="24"/>
          <w:szCs w:val="24"/>
        </w:rPr>
      </w:pPr>
      <w:r w:rsidRPr="005E7F21">
        <w:rPr>
          <w:b/>
          <w:bCs/>
          <w:sz w:val="24"/>
          <w:szCs w:val="24"/>
        </w:rPr>
        <w:t xml:space="preserve">       I/We accept the above terms and conditions.</w:t>
      </w:r>
    </w:p>
    <w:p w14:paraId="184A8396" w14:textId="77777777" w:rsidR="006A74F0" w:rsidRPr="005E7F21" w:rsidRDefault="006A74F0" w:rsidP="005E7F21">
      <w:pPr>
        <w:ind w:left="226" w:hanging="113"/>
        <w:rPr>
          <w:b/>
          <w:bCs/>
          <w:sz w:val="24"/>
          <w:szCs w:val="24"/>
        </w:rPr>
      </w:pPr>
    </w:p>
    <w:p w14:paraId="14EBCA3F" w14:textId="77777777" w:rsidR="00DB50BD" w:rsidRPr="005E7F21" w:rsidRDefault="00DB50BD" w:rsidP="005E7F21">
      <w:pPr>
        <w:ind w:left="226" w:hanging="113"/>
        <w:rPr>
          <w:sz w:val="24"/>
          <w:szCs w:val="24"/>
        </w:rPr>
      </w:pPr>
    </w:p>
    <w:p w14:paraId="41529F06" w14:textId="14CCEEA4" w:rsidR="006A74F0" w:rsidRPr="005E7F21" w:rsidRDefault="006A74F0" w:rsidP="005E7F21">
      <w:pPr>
        <w:ind w:left="226" w:hanging="113"/>
        <w:rPr>
          <w:sz w:val="24"/>
          <w:szCs w:val="24"/>
        </w:rPr>
      </w:pPr>
      <w:r w:rsidRPr="005E7F21">
        <w:rPr>
          <w:sz w:val="24"/>
          <w:szCs w:val="24"/>
        </w:rPr>
        <w:t xml:space="preserve">           _______________________________ </w:t>
      </w:r>
    </w:p>
    <w:p w14:paraId="19AB90A9" w14:textId="23C158C7" w:rsidR="006A74F0" w:rsidRPr="005E7F21" w:rsidRDefault="006A74F0" w:rsidP="005E7F21">
      <w:pPr>
        <w:ind w:left="226" w:hanging="113"/>
        <w:rPr>
          <w:sz w:val="24"/>
          <w:szCs w:val="24"/>
        </w:rPr>
      </w:pPr>
      <w:r w:rsidRPr="005E7F21">
        <w:rPr>
          <w:sz w:val="24"/>
          <w:szCs w:val="24"/>
        </w:rPr>
        <w:lastRenderedPageBreak/>
        <w:t xml:space="preserve">           Signature of vendors with date &amp; Seal </w:t>
      </w:r>
    </w:p>
    <w:p w14:paraId="65D950F3" w14:textId="1A2E1540" w:rsidR="006A74F0" w:rsidRDefault="006A74F0" w:rsidP="00DB50BD">
      <w:pPr>
        <w:rPr>
          <w:b/>
          <w:bCs/>
          <w:sz w:val="24"/>
          <w:szCs w:val="24"/>
          <w:u w:val="single"/>
        </w:rPr>
      </w:pPr>
    </w:p>
    <w:p w14:paraId="74F200C7" w14:textId="77777777" w:rsidR="00BB74F8" w:rsidRPr="00E222D8" w:rsidRDefault="00BB74F8" w:rsidP="00DB50BD">
      <w:pPr>
        <w:rPr>
          <w:b/>
          <w:bCs/>
          <w:sz w:val="24"/>
          <w:szCs w:val="24"/>
          <w:u w:val="single"/>
        </w:rPr>
      </w:pPr>
    </w:p>
    <w:p w14:paraId="25455114" w14:textId="1315C0A7" w:rsidR="006A74F0" w:rsidRDefault="006A74F0" w:rsidP="007C4427">
      <w:pPr>
        <w:jc w:val="center"/>
        <w:rPr>
          <w:rFonts w:ascii="TimesNewRomanPS-BoldMT" w:hAnsi="TimesNewRomanPS-BoldMT"/>
          <w:b/>
          <w:bCs/>
          <w:sz w:val="28"/>
          <w:szCs w:val="24"/>
        </w:rPr>
      </w:pPr>
      <w:bookmarkStart w:id="2" w:name="_Hlk60402689"/>
      <w:r w:rsidRPr="00E222D8">
        <w:rPr>
          <w:rFonts w:ascii="TimesNewRomanPS-BoldMT" w:hAnsi="TimesNewRomanPS-BoldMT"/>
          <w:b/>
          <w:bCs/>
          <w:sz w:val="28"/>
          <w:szCs w:val="24"/>
        </w:rPr>
        <w:t xml:space="preserve">Section-II: </w:t>
      </w:r>
      <w:r w:rsidR="007C4427">
        <w:rPr>
          <w:rFonts w:ascii="TimesNewRomanPS-BoldMT" w:hAnsi="TimesNewRomanPS-BoldMT"/>
          <w:b/>
          <w:bCs/>
          <w:sz w:val="28"/>
          <w:szCs w:val="24"/>
        </w:rPr>
        <w:t xml:space="preserve">Detailed </w:t>
      </w:r>
      <w:r w:rsidRPr="00E222D8">
        <w:rPr>
          <w:rFonts w:ascii="TimesNewRomanPS-BoldMT" w:hAnsi="TimesNewRomanPS-BoldMT"/>
          <w:b/>
          <w:bCs/>
          <w:sz w:val="28"/>
          <w:szCs w:val="24"/>
        </w:rPr>
        <w:t>Specification of the</w:t>
      </w:r>
      <w:r w:rsidR="00431D14">
        <w:rPr>
          <w:rFonts w:ascii="TimesNewRomanPS-BoldMT" w:hAnsi="TimesNewRomanPS-BoldMT"/>
          <w:b/>
          <w:bCs/>
          <w:sz w:val="28"/>
          <w:szCs w:val="24"/>
        </w:rPr>
        <w:t xml:space="preserve"> Loading Frame</w:t>
      </w:r>
    </w:p>
    <w:bookmarkEnd w:id="2"/>
    <w:p w14:paraId="6D2FAE5F" w14:textId="77777777" w:rsidR="009E4CD7" w:rsidRDefault="009E4CD7" w:rsidP="009E4CD7"/>
    <w:p w14:paraId="6B742621" w14:textId="1AF020C7" w:rsidR="007C4427" w:rsidRPr="00B46837" w:rsidRDefault="007C4427" w:rsidP="00242159">
      <w:pPr>
        <w:pStyle w:val="Default"/>
        <w:numPr>
          <w:ilvl w:val="0"/>
          <w:numId w:val="15"/>
        </w:numPr>
        <w:ind w:left="0" w:firstLine="0"/>
        <w:jc w:val="both"/>
        <w:rPr>
          <w:rFonts w:ascii="Times New Roman" w:hAnsi="Times New Roman" w:cs="Times New Roman"/>
        </w:rPr>
      </w:pPr>
      <w:r w:rsidRPr="00B46837">
        <w:rPr>
          <w:rFonts w:ascii="Times New Roman" w:hAnsi="Times New Roman" w:cs="Times New Roman"/>
        </w:rPr>
        <w:t xml:space="preserve">The </w:t>
      </w:r>
      <w:r w:rsidR="00431D14" w:rsidRPr="00B46837">
        <w:rPr>
          <w:rFonts w:ascii="Times New Roman" w:hAnsi="Times New Roman" w:cs="Times New Roman"/>
        </w:rPr>
        <w:t xml:space="preserve">Loading Frame </w:t>
      </w:r>
      <w:r w:rsidR="00A90EA2">
        <w:rPr>
          <w:rFonts w:ascii="Times New Roman" w:hAnsi="Times New Roman" w:cs="Times New Roman"/>
        </w:rPr>
        <w:t>should</w:t>
      </w:r>
      <w:r w:rsidRPr="00B46837">
        <w:rPr>
          <w:rFonts w:ascii="Times New Roman" w:hAnsi="Times New Roman" w:cs="Times New Roman"/>
        </w:rPr>
        <w:t xml:space="preserve"> include </w:t>
      </w:r>
      <w:r w:rsidR="00A90EA2">
        <w:rPr>
          <w:rFonts w:ascii="Times New Roman" w:hAnsi="Times New Roman" w:cs="Times New Roman"/>
        </w:rPr>
        <w:t xml:space="preserve">but not limited to </w:t>
      </w:r>
      <w:r w:rsidRPr="00B46837">
        <w:rPr>
          <w:rFonts w:ascii="Times New Roman" w:hAnsi="Times New Roman" w:cs="Times New Roman"/>
        </w:rPr>
        <w:t>all components</w:t>
      </w:r>
      <w:r w:rsidR="00431D14" w:rsidRPr="00B46837">
        <w:rPr>
          <w:rFonts w:ascii="Times New Roman" w:hAnsi="Times New Roman" w:cs="Times New Roman"/>
        </w:rPr>
        <w:t xml:space="preserve"> as mentioned in Table 1 and as shown in Figure 1 </w:t>
      </w:r>
    </w:p>
    <w:p w14:paraId="722F5F5E" w14:textId="0926459E" w:rsidR="00431D14" w:rsidRPr="00B46837" w:rsidRDefault="00431D14" w:rsidP="00242159">
      <w:pPr>
        <w:pStyle w:val="Default"/>
        <w:numPr>
          <w:ilvl w:val="0"/>
          <w:numId w:val="15"/>
        </w:numPr>
        <w:ind w:left="0" w:firstLine="0"/>
        <w:jc w:val="both"/>
        <w:rPr>
          <w:rFonts w:ascii="Times New Roman" w:hAnsi="Times New Roman" w:cs="Times New Roman"/>
        </w:rPr>
      </w:pPr>
      <w:r w:rsidRPr="00B46837">
        <w:rPr>
          <w:rFonts w:ascii="Times New Roman" w:hAnsi="Times New Roman" w:cs="Times New Roman"/>
        </w:rPr>
        <w:t xml:space="preserve">All the </w:t>
      </w:r>
      <w:r w:rsidRPr="003C1F76">
        <w:rPr>
          <w:rFonts w:ascii="Times New Roman" w:hAnsi="Times New Roman" w:cs="Times New Roman"/>
          <w:lang w:eastAsia="en-IN"/>
        </w:rPr>
        <w:t>Structural members of specified sections</w:t>
      </w:r>
      <w:r w:rsidRPr="00B46837">
        <w:rPr>
          <w:rFonts w:ascii="Times New Roman" w:hAnsi="Times New Roman" w:cs="Times New Roman"/>
        </w:rPr>
        <w:t xml:space="preserve"> mentioned in Table 1 should conform to IS: 226, IS: 808 &amp; SP (6)- 1964.</w:t>
      </w:r>
    </w:p>
    <w:p w14:paraId="76F6631B" w14:textId="04BE1ED3" w:rsidR="00431D14" w:rsidRPr="00242159" w:rsidRDefault="00431D14" w:rsidP="00242159">
      <w:pPr>
        <w:pStyle w:val="Default"/>
        <w:numPr>
          <w:ilvl w:val="0"/>
          <w:numId w:val="15"/>
        </w:numPr>
        <w:ind w:left="0" w:firstLine="0"/>
        <w:jc w:val="both"/>
        <w:rPr>
          <w:rFonts w:ascii="Times New Roman" w:hAnsi="Times New Roman" w:cs="Times New Roman"/>
        </w:rPr>
      </w:pPr>
      <w:r w:rsidRPr="00B46837">
        <w:rPr>
          <w:rFonts w:ascii="Times New Roman" w:hAnsi="Times New Roman" w:cs="Times New Roman"/>
        </w:rPr>
        <w:t xml:space="preserve">The Price Bid should include </w:t>
      </w:r>
      <w:r w:rsidR="006353AB" w:rsidRPr="00B46837">
        <w:rPr>
          <w:rFonts w:ascii="Times New Roman" w:hAnsi="Times New Roman" w:cs="Times New Roman"/>
        </w:rPr>
        <w:t xml:space="preserve">and </w:t>
      </w:r>
      <w:r w:rsidRPr="00B46837">
        <w:rPr>
          <w:rFonts w:ascii="Times New Roman" w:hAnsi="Times New Roman" w:cs="Times New Roman"/>
        </w:rPr>
        <w:t xml:space="preserve">clearly mention the price including the following: </w:t>
      </w:r>
    </w:p>
    <w:p w14:paraId="1CC0FE95" w14:textId="1C497147" w:rsidR="005D0440" w:rsidRPr="004E4657" w:rsidRDefault="005D0440" w:rsidP="00242159">
      <w:pPr>
        <w:pStyle w:val="Default"/>
        <w:numPr>
          <w:ilvl w:val="0"/>
          <w:numId w:val="17"/>
        </w:numPr>
        <w:jc w:val="both"/>
        <w:rPr>
          <w:rFonts w:ascii="Times New Roman" w:hAnsi="Times New Roman" w:cs="Times New Roman"/>
        </w:rPr>
      </w:pPr>
      <w:r w:rsidRPr="00B46837">
        <w:rPr>
          <w:rFonts w:ascii="Times New Roman" w:hAnsi="Times New Roman" w:cs="Times New Roman"/>
        </w:rPr>
        <w:t xml:space="preserve">Cost required for </w:t>
      </w:r>
      <w:r w:rsidR="003837EE" w:rsidRPr="00B46837">
        <w:rPr>
          <w:rFonts w:ascii="Times New Roman" w:hAnsi="Times New Roman" w:cs="Times New Roman"/>
        </w:rPr>
        <w:t xml:space="preserve">delivery, </w:t>
      </w:r>
      <w:r w:rsidR="006353AB" w:rsidRPr="00B46837">
        <w:rPr>
          <w:rFonts w:ascii="Times New Roman" w:hAnsi="Times New Roman" w:cs="Times New Roman"/>
        </w:rPr>
        <w:t>haulage</w:t>
      </w:r>
      <w:r w:rsidR="00B46837" w:rsidRPr="00B46837">
        <w:rPr>
          <w:rFonts w:ascii="Times New Roman" w:hAnsi="Times New Roman" w:cs="Times New Roman"/>
        </w:rPr>
        <w:t xml:space="preserve"> including loading and unloading charges</w:t>
      </w:r>
      <w:r w:rsidR="006353AB" w:rsidRPr="00B46837">
        <w:rPr>
          <w:rFonts w:ascii="Times New Roman" w:hAnsi="Times New Roman" w:cs="Times New Roman"/>
        </w:rPr>
        <w:t>, hoisting, erecting and</w:t>
      </w:r>
      <w:r w:rsidR="00431D14" w:rsidRPr="00B46837">
        <w:rPr>
          <w:rFonts w:ascii="Times New Roman" w:hAnsi="Times New Roman" w:cs="Times New Roman"/>
        </w:rPr>
        <w:t xml:space="preserve"> </w:t>
      </w:r>
      <w:r w:rsidR="006353AB" w:rsidRPr="00B46837">
        <w:rPr>
          <w:rFonts w:ascii="Times New Roman" w:hAnsi="Times New Roman" w:cs="Times New Roman"/>
        </w:rPr>
        <w:t>connecting</w:t>
      </w:r>
      <w:r w:rsidR="006353AB" w:rsidRPr="00B46837">
        <w:rPr>
          <w:rFonts w:ascii="Times New Roman" w:hAnsi="Times New Roman" w:cs="Times New Roman"/>
          <w:lang w:eastAsia="en-IN"/>
        </w:rPr>
        <w:t xml:space="preserve"> </w:t>
      </w:r>
      <w:r w:rsidR="006353AB" w:rsidRPr="004E4657">
        <w:rPr>
          <w:rFonts w:ascii="Times New Roman" w:hAnsi="Times New Roman" w:cs="Times New Roman"/>
          <w:lang w:eastAsia="en-IN"/>
        </w:rPr>
        <w:t xml:space="preserve">all the </w:t>
      </w:r>
      <w:r w:rsidRPr="004E4657">
        <w:rPr>
          <w:rFonts w:ascii="Times New Roman" w:hAnsi="Times New Roman" w:cs="Times New Roman"/>
          <w:lang w:eastAsia="en-IN"/>
        </w:rPr>
        <w:t>Structural members of specified sections</w:t>
      </w:r>
      <w:r w:rsidRPr="004E4657">
        <w:rPr>
          <w:rFonts w:ascii="Times New Roman" w:hAnsi="Times New Roman" w:cs="Times New Roman"/>
        </w:rPr>
        <w:t xml:space="preserve"> mentioned in Table 1 </w:t>
      </w:r>
      <w:r w:rsidR="00431D14" w:rsidRPr="004E4657">
        <w:rPr>
          <w:rFonts w:ascii="Times New Roman" w:hAnsi="Times New Roman" w:cs="Times New Roman"/>
        </w:rPr>
        <w:t>to one another with bracket, gussets, cleats as per design, complete including cutting to requisite shape and length, fabrication with necessary bolting, metal arc welding conforming to IS: 816- 1969 &amp; IS: 1995 using electrodes of approved make and brand conforming to IS:814- 2004, all compl</w:t>
      </w:r>
      <w:r w:rsidR="003837EE" w:rsidRPr="004E4657">
        <w:rPr>
          <w:rFonts w:ascii="Times New Roman" w:hAnsi="Times New Roman" w:cs="Times New Roman"/>
        </w:rPr>
        <w:t>ete at Physical Modelling Laboratory, Department of Civil Engineering, IIEST, Shibpur.</w:t>
      </w:r>
    </w:p>
    <w:p w14:paraId="26EDE76C" w14:textId="488B7115" w:rsidR="00B46837" w:rsidRPr="004E4657" w:rsidRDefault="006353AB" w:rsidP="00242159">
      <w:pPr>
        <w:pStyle w:val="Default"/>
        <w:numPr>
          <w:ilvl w:val="0"/>
          <w:numId w:val="17"/>
        </w:numPr>
        <w:jc w:val="both"/>
        <w:rPr>
          <w:rFonts w:ascii="Times New Roman" w:hAnsi="Times New Roman" w:cs="Times New Roman"/>
        </w:rPr>
      </w:pPr>
      <w:r w:rsidRPr="004E4657">
        <w:rPr>
          <w:rFonts w:ascii="Times New Roman" w:hAnsi="Times New Roman" w:cs="Times New Roman"/>
        </w:rPr>
        <w:t xml:space="preserve">Cost required for </w:t>
      </w:r>
      <w:r w:rsidR="003837EE" w:rsidRPr="004E4657">
        <w:rPr>
          <w:rFonts w:ascii="Times New Roman" w:hAnsi="Times New Roman" w:cs="Times New Roman"/>
        </w:rPr>
        <w:t xml:space="preserve">procuring </w:t>
      </w:r>
      <w:r w:rsidRPr="004E4657">
        <w:rPr>
          <w:rFonts w:ascii="Times New Roman" w:hAnsi="Times New Roman" w:cs="Times New Roman"/>
        </w:rPr>
        <w:t>all</w:t>
      </w:r>
      <w:r w:rsidR="00431D14" w:rsidRPr="004E4657">
        <w:rPr>
          <w:rFonts w:ascii="Times New Roman" w:hAnsi="Times New Roman" w:cs="Times New Roman"/>
        </w:rPr>
        <w:t xml:space="preserve"> </w:t>
      </w:r>
      <w:r w:rsidRPr="004E4657">
        <w:rPr>
          <w:rFonts w:ascii="Times New Roman" w:hAnsi="Times New Roman" w:cs="Times New Roman"/>
          <w:lang w:eastAsia="en-IN"/>
        </w:rPr>
        <w:t>Structural members of specified sections</w:t>
      </w:r>
      <w:r w:rsidRPr="004E4657">
        <w:rPr>
          <w:rFonts w:ascii="Times New Roman" w:hAnsi="Times New Roman" w:cs="Times New Roman"/>
        </w:rPr>
        <w:t xml:space="preserve"> mentioned in Table 1</w:t>
      </w:r>
      <w:r w:rsidR="00431D14" w:rsidRPr="004E4657">
        <w:rPr>
          <w:rFonts w:ascii="Times New Roman" w:hAnsi="Times New Roman" w:cs="Times New Roman"/>
        </w:rPr>
        <w:t>, consumables such as electrodes, gas and hire charge of all tools and plants and labour required for the work including all incidental cha</w:t>
      </w:r>
      <w:r w:rsidR="00242159" w:rsidRPr="004E4657">
        <w:rPr>
          <w:rFonts w:ascii="Times New Roman" w:hAnsi="Times New Roman" w:cs="Times New Roman"/>
        </w:rPr>
        <w:t>r</w:t>
      </w:r>
      <w:r w:rsidR="00431D14" w:rsidRPr="004E4657">
        <w:rPr>
          <w:rFonts w:ascii="Times New Roman" w:hAnsi="Times New Roman" w:cs="Times New Roman"/>
        </w:rPr>
        <w:t>ges such as electricity charge</w:t>
      </w:r>
      <w:r w:rsidRPr="004E4657">
        <w:rPr>
          <w:rFonts w:ascii="Times New Roman" w:hAnsi="Times New Roman" w:cs="Times New Roman"/>
        </w:rPr>
        <w:t>s, labour insurance charges etc. all applicable</w:t>
      </w:r>
      <w:r w:rsidR="00B46837" w:rsidRPr="004E4657">
        <w:rPr>
          <w:rFonts w:ascii="Times New Roman" w:hAnsi="Times New Roman" w:cs="Times New Roman"/>
        </w:rPr>
        <w:t>.</w:t>
      </w:r>
    </w:p>
    <w:p w14:paraId="6659F4BB" w14:textId="0980A2B0" w:rsidR="00431D14" w:rsidRDefault="00B46837" w:rsidP="00242159">
      <w:pPr>
        <w:pStyle w:val="Default"/>
        <w:numPr>
          <w:ilvl w:val="0"/>
          <w:numId w:val="17"/>
        </w:numPr>
        <w:jc w:val="both"/>
        <w:rPr>
          <w:rFonts w:ascii="Times New Roman" w:hAnsi="Times New Roman" w:cs="Times New Roman"/>
        </w:rPr>
      </w:pPr>
      <w:r w:rsidRPr="00B46837">
        <w:rPr>
          <w:rFonts w:ascii="Times New Roman" w:hAnsi="Times New Roman" w:cs="Times New Roman"/>
        </w:rPr>
        <w:t>All taxes, duties, levies as applicable.</w:t>
      </w:r>
    </w:p>
    <w:p w14:paraId="1451889E" w14:textId="77777777" w:rsidR="00A90EA2" w:rsidRDefault="00A90EA2" w:rsidP="00A90EA2">
      <w:pPr>
        <w:pStyle w:val="Default"/>
        <w:jc w:val="both"/>
        <w:rPr>
          <w:rFonts w:ascii="Times New Roman" w:hAnsi="Times New Roman" w:cs="Times New Roman"/>
        </w:rPr>
      </w:pPr>
    </w:p>
    <w:p w14:paraId="16F2CD13" w14:textId="77777777" w:rsidR="00A90EA2" w:rsidRDefault="00A90EA2" w:rsidP="00A90EA2">
      <w:pPr>
        <w:pStyle w:val="Default"/>
        <w:jc w:val="both"/>
        <w:rPr>
          <w:rFonts w:ascii="Times New Roman" w:hAnsi="Times New Roman" w:cs="Times New Roman"/>
        </w:rPr>
      </w:pPr>
    </w:p>
    <w:p w14:paraId="7BB203CD" w14:textId="77777777" w:rsidR="00A90EA2" w:rsidRDefault="00A90EA2" w:rsidP="00A90EA2">
      <w:pPr>
        <w:pStyle w:val="Default"/>
        <w:jc w:val="both"/>
        <w:rPr>
          <w:rFonts w:ascii="Times New Roman" w:hAnsi="Times New Roman" w:cs="Times New Roman"/>
        </w:rPr>
      </w:pPr>
    </w:p>
    <w:p w14:paraId="7748CE9F" w14:textId="77777777" w:rsidR="00A90EA2" w:rsidRDefault="00A90EA2" w:rsidP="00A90EA2">
      <w:pPr>
        <w:pStyle w:val="Default"/>
        <w:jc w:val="both"/>
        <w:rPr>
          <w:rFonts w:ascii="Times New Roman" w:hAnsi="Times New Roman" w:cs="Times New Roman"/>
        </w:rPr>
      </w:pPr>
    </w:p>
    <w:p w14:paraId="3F2BB368" w14:textId="77777777" w:rsidR="00A90EA2" w:rsidRDefault="00A90EA2" w:rsidP="00A90EA2">
      <w:pPr>
        <w:pStyle w:val="Default"/>
        <w:jc w:val="both"/>
        <w:rPr>
          <w:rFonts w:ascii="Times New Roman" w:hAnsi="Times New Roman" w:cs="Times New Roman"/>
        </w:rPr>
      </w:pPr>
    </w:p>
    <w:p w14:paraId="0A8E6A30" w14:textId="77777777" w:rsidR="00A90EA2" w:rsidRDefault="00A90EA2" w:rsidP="00A90EA2">
      <w:pPr>
        <w:pStyle w:val="Default"/>
        <w:jc w:val="both"/>
        <w:rPr>
          <w:rFonts w:ascii="Times New Roman" w:hAnsi="Times New Roman" w:cs="Times New Roman"/>
        </w:rPr>
      </w:pPr>
    </w:p>
    <w:p w14:paraId="148C58E8" w14:textId="77777777" w:rsidR="00A90EA2" w:rsidRDefault="00A90EA2" w:rsidP="00A90EA2">
      <w:pPr>
        <w:pStyle w:val="Default"/>
        <w:jc w:val="both"/>
        <w:rPr>
          <w:rFonts w:ascii="Times New Roman" w:hAnsi="Times New Roman" w:cs="Times New Roman"/>
        </w:rPr>
      </w:pPr>
    </w:p>
    <w:p w14:paraId="673B68DD" w14:textId="77777777" w:rsidR="00A90EA2" w:rsidRDefault="00A90EA2" w:rsidP="00A90EA2">
      <w:pPr>
        <w:pStyle w:val="Default"/>
        <w:jc w:val="both"/>
        <w:rPr>
          <w:rFonts w:ascii="Times New Roman" w:hAnsi="Times New Roman" w:cs="Times New Roman"/>
        </w:rPr>
      </w:pPr>
    </w:p>
    <w:p w14:paraId="6D32C30B" w14:textId="77777777" w:rsidR="00A90EA2" w:rsidRDefault="00A90EA2" w:rsidP="00A90EA2">
      <w:pPr>
        <w:pStyle w:val="Default"/>
        <w:jc w:val="both"/>
        <w:rPr>
          <w:rFonts w:ascii="Times New Roman" w:hAnsi="Times New Roman" w:cs="Times New Roman"/>
        </w:rPr>
      </w:pPr>
    </w:p>
    <w:p w14:paraId="4F717841" w14:textId="77777777" w:rsidR="00A90EA2" w:rsidRDefault="00A90EA2" w:rsidP="00A90EA2">
      <w:pPr>
        <w:pStyle w:val="Default"/>
        <w:jc w:val="both"/>
        <w:rPr>
          <w:rFonts w:ascii="Times New Roman" w:hAnsi="Times New Roman" w:cs="Times New Roman"/>
        </w:rPr>
      </w:pPr>
    </w:p>
    <w:p w14:paraId="4F1F27CF" w14:textId="77777777" w:rsidR="00A90EA2" w:rsidRDefault="00A90EA2" w:rsidP="00A90EA2">
      <w:pPr>
        <w:pStyle w:val="Default"/>
        <w:jc w:val="both"/>
        <w:rPr>
          <w:rFonts w:ascii="Times New Roman" w:hAnsi="Times New Roman" w:cs="Times New Roman"/>
        </w:rPr>
      </w:pPr>
    </w:p>
    <w:p w14:paraId="79471400" w14:textId="77777777" w:rsidR="00A90EA2" w:rsidRDefault="00A90EA2" w:rsidP="00A90EA2">
      <w:pPr>
        <w:pStyle w:val="Default"/>
        <w:jc w:val="both"/>
        <w:rPr>
          <w:rFonts w:ascii="Times New Roman" w:hAnsi="Times New Roman" w:cs="Times New Roman"/>
        </w:rPr>
      </w:pPr>
    </w:p>
    <w:p w14:paraId="36D7421B" w14:textId="77777777" w:rsidR="00A90EA2" w:rsidRDefault="00A90EA2" w:rsidP="00A90EA2">
      <w:pPr>
        <w:pStyle w:val="Default"/>
        <w:jc w:val="both"/>
        <w:rPr>
          <w:rFonts w:ascii="Times New Roman" w:hAnsi="Times New Roman" w:cs="Times New Roman"/>
        </w:rPr>
      </w:pPr>
    </w:p>
    <w:p w14:paraId="7B0FD441" w14:textId="77777777" w:rsidR="00A90EA2" w:rsidRDefault="00A90EA2" w:rsidP="00A90EA2">
      <w:pPr>
        <w:pStyle w:val="Default"/>
        <w:jc w:val="both"/>
        <w:rPr>
          <w:rFonts w:ascii="Times New Roman" w:hAnsi="Times New Roman" w:cs="Times New Roman"/>
        </w:rPr>
      </w:pPr>
    </w:p>
    <w:p w14:paraId="294EC8A3" w14:textId="77777777" w:rsidR="00A90EA2" w:rsidRDefault="00A90EA2" w:rsidP="00A90EA2">
      <w:pPr>
        <w:pStyle w:val="Default"/>
        <w:jc w:val="both"/>
        <w:rPr>
          <w:rFonts w:ascii="Times New Roman" w:hAnsi="Times New Roman" w:cs="Times New Roman"/>
        </w:rPr>
      </w:pPr>
    </w:p>
    <w:p w14:paraId="4E73D4FA" w14:textId="77777777" w:rsidR="00A90EA2" w:rsidRDefault="00A90EA2" w:rsidP="00A90EA2">
      <w:pPr>
        <w:pStyle w:val="Default"/>
        <w:jc w:val="both"/>
        <w:rPr>
          <w:rFonts w:ascii="Times New Roman" w:hAnsi="Times New Roman" w:cs="Times New Roman"/>
        </w:rPr>
      </w:pPr>
    </w:p>
    <w:p w14:paraId="4CBE6AC3" w14:textId="77777777" w:rsidR="00A90EA2" w:rsidRDefault="00A90EA2" w:rsidP="00A90EA2">
      <w:pPr>
        <w:pStyle w:val="Default"/>
        <w:jc w:val="both"/>
        <w:rPr>
          <w:rFonts w:ascii="Times New Roman" w:hAnsi="Times New Roman" w:cs="Times New Roman"/>
        </w:rPr>
      </w:pPr>
    </w:p>
    <w:p w14:paraId="4012A2EA" w14:textId="77777777" w:rsidR="00A90EA2" w:rsidRDefault="00A90EA2" w:rsidP="00A90EA2">
      <w:pPr>
        <w:pStyle w:val="Default"/>
        <w:jc w:val="both"/>
        <w:rPr>
          <w:rFonts w:ascii="Times New Roman" w:hAnsi="Times New Roman" w:cs="Times New Roman"/>
        </w:rPr>
      </w:pPr>
    </w:p>
    <w:p w14:paraId="2600D050" w14:textId="77777777" w:rsidR="00A90EA2" w:rsidRDefault="00A90EA2" w:rsidP="00A90EA2">
      <w:pPr>
        <w:pStyle w:val="Default"/>
        <w:jc w:val="both"/>
        <w:rPr>
          <w:rFonts w:ascii="Times New Roman" w:hAnsi="Times New Roman" w:cs="Times New Roman"/>
        </w:rPr>
      </w:pPr>
    </w:p>
    <w:p w14:paraId="084456B9" w14:textId="77777777" w:rsidR="00A90EA2" w:rsidRDefault="00A90EA2" w:rsidP="00A90EA2">
      <w:pPr>
        <w:pStyle w:val="Default"/>
        <w:jc w:val="both"/>
        <w:rPr>
          <w:rFonts w:ascii="Times New Roman" w:hAnsi="Times New Roman" w:cs="Times New Roman"/>
        </w:rPr>
      </w:pPr>
    </w:p>
    <w:p w14:paraId="40BF9986" w14:textId="77777777" w:rsidR="00A90EA2" w:rsidRDefault="00A90EA2" w:rsidP="00A90EA2">
      <w:pPr>
        <w:pStyle w:val="Default"/>
        <w:jc w:val="both"/>
        <w:rPr>
          <w:rFonts w:ascii="Times New Roman" w:hAnsi="Times New Roman" w:cs="Times New Roman"/>
        </w:rPr>
      </w:pPr>
    </w:p>
    <w:p w14:paraId="11718ADD" w14:textId="77777777" w:rsidR="00A90EA2" w:rsidRDefault="00A90EA2" w:rsidP="00A90EA2">
      <w:pPr>
        <w:pStyle w:val="Default"/>
        <w:jc w:val="both"/>
        <w:rPr>
          <w:rFonts w:ascii="Times New Roman" w:hAnsi="Times New Roman" w:cs="Times New Roman"/>
        </w:rPr>
      </w:pPr>
    </w:p>
    <w:p w14:paraId="4BE90A50" w14:textId="77777777" w:rsidR="00A90EA2" w:rsidRDefault="00A90EA2" w:rsidP="00A90EA2">
      <w:pPr>
        <w:pStyle w:val="Default"/>
        <w:jc w:val="both"/>
        <w:rPr>
          <w:rFonts w:ascii="Times New Roman" w:hAnsi="Times New Roman" w:cs="Times New Roman"/>
        </w:rPr>
      </w:pPr>
    </w:p>
    <w:p w14:paraId="463D8A96" w14:textId="77777777" w:rsidR="00A90EA2" w:rsidRDefault="00A90EA2" w:rsidP="00A90EA2">
      <w:pPr>
        <w:pStyle w:val="Default"/>
        <w:jc w:val="both"/>
        <w:rPr>
          <w:rFonts w:ascii="Times New Roman" w:hAnsi="Times New Roman" w:cs="Times New Roman"/>
        </w:rPr>
      </w:pPr>
    </w:p>
    <w:p w14:paraId="41FA6912" w14:textId="77777777" w:rsidR="00A90EA2" w:rsidRDefault="00A90EA2" w:rsidP="00A90EA2">
      <w:pPr>
        <w:pStyle w:val="Default"/>
        <w:jc w:val="both"/>
        <w:rPr>
          <w:rFonts w:ascii="Times New Roman" w:hAnsi="Times New Roman" w:cs="Times New Roman"/>
        </w:rPr>
      </w:pPr>
    </w:p>
    <w:p w14:paraId="3E9DA371" w14:textId="77777777" w:rsidR="00A90EA2" w:rsidRDefault="00A90EA2" w:rsidP="00A90EA2">
      <w:pPr>
        <w:pStyle w:val="Default"/>
        <w:jc w:val="both"/>
        <w:rPr>
          <w:rFonts w:ascii="Times New Roman" w:hAnsi="Times New Roman" w:cs="Times New Roman"/>
        </w:rPr>
      </w:pPr>
    </w:p>
    <w:p w14:paraId="4093FFF7" w14:textId="77777777" w:rsidR="00A90EA2" w:rsidRDefault="00A90EA2" w:rsidP="00A90EA2">
      <w:pPr>
        <w:pStyle w:val="Default"/>
        <w:jc w:val="both"/>
        <w:rPr>
          <w:rFonts w:ascii="Times New Roman" w:hAnsi="Times New Roman" w:cs="Times New Roman"/>
        </w:rPr>
      </w:pPr>
    </w:p>
    <w:p w14:paraId="287E06A0" w14:textId="77777777" w:rsidR="00BF6611" w:rsidRDefault="00BF6611" w:rsidP="00A90EA2">
      <w:pPr>
        <w:pStyle w:val="Default"/>
        <w:jc w:val="both"/>
        <w:rPr>
          <w:rFonts w:ascii="Times New Roman" w:hAnsi="Times New Roman" w:cs="Times New Roman"/>
        </w:rPr>
      </w:pPr>
    </w:p>
    <w:p w14:paraId="05D0F35B" w14:textId="77777777" w:rsidR="00BF6611" w:rsidRDefault="00BF6611" w:rsidP="00A90EA2">
      <w:pPr>
        <w:pStyle w:val="Default"/>
        <w:jc w:val="both"/>
        <w:rPr>
          <w:rFonts w:ascii="Times New Roman" w:hAnsi="Times New Roman" w:cs="Times New Roman"/>
        </w:rPr>
      </w:pPr>
    </w:p>
    <w:p w14:paraId="3C14AB9F" w14:textId="77777777" w:rsidR="00BF6611" w:rsidRDefault="00BF6611" w:rsidP="00A90EA2">
      <w:pPr>
        <w:pStyle w:val="Default"/>
        <w:jc w:val="both"/>
        <w:rPr>
          <w:rFonts w:ascii="Times New Roman" w:hAnsi="Times New Roman" w:cs="Times New Roman"/>
        </w:rPr>
      </w:pPr>
    </w:p>
    <w:p w14:paraId="0008CA22" w14:textId="77777777" w:rsidR="00BF6611" w:rsidRDefault="00BF6611" w:rsidP="00A90EA2">
      <w:pPr>
        <w:pStyle w:val="Default"/>
        <w:jc w:val="both"/>
        <w:rPr>
          <w:rFonts w:ascii="Times New Roman" w:hAnsi="Times New Roman" w:cs="Times New Roman"/>
        </w:rPr>
      </w:pPr>
    </w:p>
    <w:p w14:paraId="6C3F25E2" w14:textId="77777777" w:rsidR="00BF6611" w:rsidRDefault="00BF6611" w:rsidP="00A90EA2">
      <w:pPr>
        <w:pStyle w:val="Default"/>
        <w:jc w:val="both"/>
        <w:rPr>
          <w:rFonts w:ascii="Times New Roman" w:hAnsi="Times New Roman" w:cs="Times New Roman"/>
        </w:rPr>
      </w:pPr>
    </w:p>
    <w:p w14:paraId="4D9D3D66" w14:textId="77777777" w:rsidR="00BF6611" w:rsidRDefault="00BF6611" w:rsidP="00A90EA2">
      <w:pPr>
        <w:pStyle w:val="Default"/>
        <w:jc w:val="both"/>
        <w:rPr>
          <w:rFonts w:ascii="Times New Roman" w:hAnsi="Times New Roman" w:cs="Times New Roman"/>
        </w:rPr>
      </w:pPr>
    </w:p>
    <w:p w14:paraId="08CF7F60" w14:textId="77777777" w:rsidR="00A90EA2" w:rsidRPr="00B46837" w:rsidRDefault="00A90EA2" w:rsidP="00A90EA2">
      <w:pPr>
        <w:pStyle w:val="Default"/>
        <w:jc w:val="both"/>
        <w:rPr>
          <w:rFonts w:ascii="Times New Roman" w:hAnsi="Times New Roman" w:cs="Times New Roman"/>
        </w:rPr>
      </w:pPr>
    </w:p>
    <w:p w14:paraId="4A6CB97F" w14:textId="77777777" w:rsidR="00431D14" w:rsidRDefault="00431D14" w:rsidP="007C4427"/>
    <w:p w14:paraId="341DE8E9" w14:textId="474AC839" w:rsidR="00954BD5" w:rsidRDefault="00431D14" w:rsidP="00BF6611">
      <w:pPr>
        <w:jc w:val="center"/>
      </w:pPr>
      <w:r w:rsidRPr="00431D14">
        <w:rPr>
          <w:b/>
        </w:rPr>
        <w:t xml:space="preserve">Table 1: </w:t>
      </w:r>
      <w:r w:rsidRPr="003C1F76">
        <w:rPr>
          <w:b/>
          <w:lang w:val="en-IN" w:eastAsia="en-IN" w:bidi="ar-SA"/>
        </w:rPr>
        <w:t>Details of items of loading frame</w:t>
      </w:r>
    </w:p>
    <w:p w14:paraId="7A7CFE52" w14:textId="77777777" w:rsidR="00954BD5" w:rsidRDefault="00954BD5" w:rsidP="0089606F">
      <w:pPr>
        <w:tabs>
          <w:tab w:val="left" w:pos="4410"/>
        </w:tabs>
      </w:pPr>
    </w:p>
    <w:tbl>
      <w:tblPr>
        <w:tblW w:w="10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6400"/>
        <w:gridCol w:w="800"/>
        <w:gridCol w:w="821"/>
        <w:gridCol w:w="821"/>
        <w:gridCol w:w="1240"/>
      </w:tblGrid>
      <w:tr w:rsidR="00BF6611" w:rsidRPr="00BF6611" w14:paraId="47EAB8DF" w14:textId="77777777" w:rsidTr="00BF6611">
        <w:trPr>
          <w:trHeight w:val="510"/>
          <w:jc w:val="center"/>
        </w:trPr>
        <w:tc>
          <w:tcPr>
            <w:tcW w:w="640" w:type="dxa"/>
            <w:vMerge w:val="restart"/>
            <w:shd w:val="clear" w:color="auto" w:fill="auto"/>
            <w:vAlign w:val="center"/>
            <w:hideMark/>
          </w:tcPr>
          <w:p w14:paraId="13901899" w14:textId="77777777" w:rsidR="00BF6611" w:rsidRPr="00BF6611" w:rsidRDefault="00BF6611" w:rsidP="00BF6611">
            <w:pPr>
              <w:widowControl/>
              <w:autoSpaceDE/>
              <w:autoSpaceDN/>
              <w:jc w:val="center"/>
              <w:rPr>
                <w:b/>
                <w:bCs/>
                <w:lang w:val="en-IN" w:eastAsia="en-IN" w:bidi="ar-SA"/>
              </w:rPr>
            </w:pPr>
            <w:proofErr w:type="spellStart"/>
            <w:r w:rsidRPr="00BF6611">
              <w:rPr>
                <w:b/>
                <w:bCs/>
                <w:lang w:val="en-IN" w:eastAsia="en-IN" w:bidi="ar-SA"/>
              </w:rPr>
              <w:t>Sl</w:t>
            </w:r>
            <w:proofErr w:type="spellEnd"/>
            <w:r w:rsidRPr="00BF6611">
              <w:rPr>
                <w:b/>
                <w:bCs/>
                <w:lang w:val="en-IN" w:eastAsia="en-IN" w:bidi="ar-SA"/>
              </w:rPr>
              <w:t xml:space="preserve"> No</w:t>
            </w:r>
          </w:p>
        </w:tc>
        <w:tc>
          <w:tcPr>
            <w:tcW w:w="6400" w:type="dxa"/>
            <w:vMerge w:val="restart"/>
            <w:shd w:val="clear" w:color="auto" w:fill="auto"/>
            <w:vAlign w:val="center"/>
            <w:hideMark/>
          </w:tcPr>
          <w:p w14:paraId="1A0C58E9" w14:textId="77777777" w:rsidR="00BF6611" w:rsidRPr="00BF6611" w:rsidRDefault="00BF6611" w:rsidP="00BF6611">
            <w:pPr>
              <w:widowControl/>
              <w:autoSpaceDE/>
              <w:autoSpaceDN/>
              <w:jc w:val="center"/>
              <w:rPr>
                <w:b/>
                <w:bCs/>
                <w:lang w:val="en-IN" w:eastAsia="en-IN" w:bidi="ar-SA"/>
              </w:rPr>
            </w:pPr>
            <w:r w:rsidRPr="00BF6611">
              <w:rPr>
                <w:b/>
                <w:bCs/>
                <w:lang w:val="en-IN" w:eastAsia="en-IN" w:bidi="ar-SA"/>
              </w:rPr>
              <w:t>Description of items of work</w:t>
            </w:r>
          </w:p>
        </w:tc>
        <w:tc>
          <w:tcPr>
            <w:tcW w:w="3440" w:type="dxa"/>
            <w:gridSpan w:val="4"/>
            <w:shd w:val="clear" w:color="auto" w:fill="auto"/>
            <w:vAlign w:val="center"/>
            <w:hideMark/>
          </w:tcPr>
          <w:p w14:paraId="66BBA661" w14:textId="77777777" w:rsidR="00BF6611" w:rsidRPr="00BF6611" w:rsidRDefault="00BF6611" w:rsidP="00BF6611">
            <w:pPr>
              <w:widowControl/>
              <w:autoSpaceDE/>
              <w:autoSpaceDN/>
              <w:jc w:val="center"/>
              <w:rPr>
                <w:b/>
                <w:bCs/>
                <w:lang w:val="en-IN" w:eastAsia="en-IN" w:bidi="ar-SA"/>
              </w:rPr>
            </w:pPr>
            <w:r w:rsidRPr="00BF6611">
              <w:rPr>
                <w:b/>
                <w:bCs/>
                <w:lang w:val="en-IN" w:eastAsia="en-IN" w:bidi="ar-SA"/>
              </w:rPr>
              <w:t>Measurement of Quantity</w:t>
            </w:r>
          </w:p>
        </w:tc>
      </w:tr>
      <w:tr w:rsidR="00BF6611" w:rsidRPr="00BF6611" w14:paraId="6934370D" w14:textId="77777777" w:rsidTr="00BF6611">
        <w:trPr>
          <w:trHeight w:val="285"/>
          <w:jc w:val="center"/>
        </w:trPr>
        <w:tc>
          <w:tcPr>
            <w:tcW w:w="640" w:type="dxa"/>
            <w:vMerge/>
            <w:vAlign w:val="center"/>
            <w:hideMark/>
          </w:tcPr>
          <w:p w14:paraId="12C3107E" w14:textId="77777777" w:rsidR="00BF6611" w:rsidRPr="00BF6611" w:rsidRDefault="00BF6611" w:rsidP="00BF6611">
            <w:pPr>
              <w:widowControl/>
              <w:autoSpaceDE/>
              <w:autoSpaceDN/>
              <w:rPr>
                <w:b/>
                <w:bCs/>
                <w:lang w:val="en-IN" w:eastAsia="en-IN" w:bidi="ar-SA"/>
              </w:rPr>
            </w:pPr>
          </w:p>
        </w:tc>
        <w:tc>
          <w:tcPr>
            <w:tcW w:w="6400" w:type="dxa"/>
            <w:vMerge/>
            <w:vAlign w:val="center"/>
            <w:hideMark/>
          </w:tcPr>
          <w:p w14:paraId="605C5E34" w14:textId="77777777" w:rsidR="00BF6611" w:rsidRPr="00BF6611" w:rsidRDefault="00BF6611" w:rsidP="00BF6611">
            <w:pPr>
              <w:widowControl/>
              <w:autoSpaceDE/>
              <w:autoSpaceDN/>
              <w:rPr>
                <w:b/>
                <w:bCs/>
                <w:lang w:val="en-IN" w:eastAsia="en-IN" w:bidi="ar-SA"/>
              </w:rPr>
            </w:pPr>
          </w:p>
        </w:tc>
        <w:tc>
          <w:tcPr>
            <w:tcW w:w="800" w:type="dxa"/>
            <w:shd w:val="clear" w:color="auto" w:fill="auto"/>
            <w:vAlign w:val="center"/>
            <w:hideMark/>
          </w:tcPr>
          <w:p w14:paraId="5296E614" w14:textId="77777777" w:rsidR="00BF6611" w:rsidRPr="00BF6611" w:rsidRDefault="00BF6611" w:rsidP="00BF6611">
            <w:pPr>
              <w:widowControl/>
              <w:autoSpaceDE/>
              <w:autoSpaceDN/>
              <w:jc w:val="center"/>
              <w:rPr>
                <w:b/>
                <w:bCs/>
                <w:lang w:val="en-IN" w:eastAsia="en-IN" w:bidi="ar-SA"/>
              </w:rPr>
            </w:pPr>
            <w:r w:rsidRPr="00BF6611">
              <w:rPr>
                <w:b/>
                <w:bCs/>
                <w:lang w:val="en-IN" w:eastAsia="en-IN" w:bidi="ar-SA"/>
              </w:rPr>
              <w:t>No</w:t>
            </w:r>
          </w:p>
        </w:tc>
        <w:tc>
          <w:tcPr>
            <w:tcW w:w="700" w:type="dxa"/>
            <w:shd w:val="clear" w:color="auto" w:fill="auto"/>
            <w:vAlign w:val="center"/>
            <w:hideMark/>
          </w:tcPr>
          <w:p w14:paraId="02056A68" w14:textId="77777777" w:rsidR="00BF6611" w:rsidRPr="00BF6611" w:rsidRDefault="00BF6611" w:rsidP="00BF6611">
            <w:pPr>
              <w:widowControl/>
              <w:autoSpaceDE/>
              <w:autoSpaceDN/>
              <w:jc w:val="center"/>
              <w:rPr>
                <w:b/>
                <w:bCs/>
                <w:lang w:val="en-IN" w:eastAsia="en-IN" w:bidi="ar-SA"/>
              </w:rPr>
            </w:pPr>
            <w:r w:rsidRPr="00BF6611">
              <w:rPr>
                <w:b/>
                <w:bCs/>
                <w:lang w:val="en-IN" w:eastAsia="en-IN" w:bidi="ar-SA"/>
              </w:rPr>
              <w:t>L (m)</w:t>
            </w:r>
          </w:p>
        </w:tc>
        <w:tc>
          <w:tcPr>
            <w:tcW w:w="700" w:type="dxa"/>
            <w:shd w:val="clear" w:color="auto" w:fill="auto"/>
            <w:vAlign w:val="center"/>
            <w:hideMark/>
          </w:tcPr>
          <w:p w14:paraId="24CFC2CB" w14:textId="77777777" w:rsidR="00BF6611" w:rsidRPr="00BF6611" w:rsidRDefault="00BF6611" w:rsidP="00BF6611">
            <w:pPr>
              <w:widowControl/>
              <w:autoSpaceDE/>
              <w:autoSpaceDN/>
              <w:jc w:val="center"/>
              <w:rPr>
                <w:b/>
                <w:bCs/>
                <w:lang w:val="en-IN" w:eastAsia="en-IN" w:bidi="ar-SA"/>
              </w:rPr>
            </w:pPr>
            <w:r w:rsidRPr="00BF6611">
              <w:rPr>
                <w:b/>
                <w:bCs/>
                <w:lang w:val="en-IN" w:eastAsia="en-IN" w:bidi="ar-SA"/>
              </w:rPr>
              <w:t>B (m)</w:t>
            </w:r>
          </w:p>
        </w:tc>
        <w:tc>
          <w:tcPr>
            <w:tcW w:w="1240" w:type="dxa"/>
            <w:shd w:val="clear" w:color="auto" w:fill="auto"/>
            <w:vAlign w:val="center"/>
            <w:hideMark/>
          </w:tcPr>
          <w:p w14:paraId="5170A344" w14:textId="77777777" w:rsidR="00BF6611" w:rsidRPr="00BF6611" w:rsidRDefault="00BF6611" w:rsidP="00BF6611">
            <w:pPr>
              <w:widowControl/>
              <w:autoSpaceDE/>
              <w:autoSpaceDN/>
              <w:jc w:val="center"/>
              <w:rPr>
                <w:b/>
                <w:bCs/>
                <w:lang w:val="en-IN" w:eastAsia="en-IN" w:bidi="ar-SA"/>
              </w:rPr>
            </w:pPr>
            <w:r w:rsidRPr="00BF6611">
              <w:rPr>
                <w:b/>
                <w:bCs/>
                <w:lang w:val="en-IN" w:eastAsia="en-IN" w:bidi="ar-SA"/>
              </w:rPr>
              <w:t xml:space="preserve">H (m) </w:t>
            </w:r>
          </w:p>
        </w:tc>
      </w:tr>
      <w:tr w:rsidR="00BF6611" w:rsidRPr="00BF6611" w14:paraId="05A74B78" w14:textId="77777777" w:rsidTr="00BF6611">
        <w:trPr>
          <w:trHeight w:val="285"/>
          <w:jc w:val="center"/>
        </w:trPr>
        <w:tc>
          <w:tcPr>
            <w:tcW w:w="640" w:type="dxa"/>
            <w:shd w:val="clear" w:color="auto" w:fill="auto"/>
            <w:vAlign w:val="center"/>
            <w:hideMark/>
          </w:tcPr>
          <w:p w14:paraId="1330D547" w14:textId="77777777" w:rsidR="00BF6611" w:rsidRPr="00BF6611" w:rsidRDefault="00BF6611" w:rsidP="00BF6611">
            <w:pPr>
              <w:widowControl/>
              <w:autoSpaceDE/>
              <w:autoSpaceDN/>
              <w:jc w:val="center"/>
              <w:rPr>
                <w:b/>
                <w:bCs/>
                <w:lang w:val="en-IN" w:eastAsia="en-IN" w:bidi="ar-SA"/>
              </w:rPr>
            </w:pPr>
            <w:r w:rsidRPr="00BF6611">
              <w:rPr>
                <w:b/>
                <w:bCs/>
                <w:lang w:val="en-IN" w:eastAsia="en-IN" w:bidi="ar-SA"/>
              </w:rPr>
              <w:t>1</w:t>
            </w:r>
          </w:p>
        </w:tc>
        <w:tc>
          <w:tcPr>
            <w:tcW w:w="6400" w:type="dxa"/>
            <w:shd w:val="clear" w:color="auto" w:fill="auto"/>
            <w:vAlign w:val="center"/>
            <w:hideMark/>
          </w:tcPr>
          <w:p w14:paraId="5372B951" w14:textId="77777777" w:rsidR="00BF6611" w:rsidRPr="00BF6611" w:rsidRDefault="00BF6611" w:rsidP="00BF6611">
            <w:pPr>
              <w:widowControl/>
              <w:autoSpaceDE/>
              <w:autoSpaceDN/>
              <w:rPr>
                <w:b/>
                <w:bCs/>
                <w:lang w:val="en-IN" w:eastAsia="en-IN" w:bidi="ar-SA"/>
              </w:rPr>
            </w:pPr>
            <w:r w:rsidRPr="00BF6611">
              <w:rPr>
                <w:b/>
                <w:bCs/>
                <w:lang w:val="en-IN" w:eastAsia="en-IN" w:bidi="ar-SA"/>
              </w:rPr>
              <w:t>For loading Frame</w:t>
            </w:r>
          </w:p>
        </w:tc>
        <w:tc>
          <w:tcPr>
            <w:tcW w:w="800" w:type="dxa"/>
            <w:shd w:val="clear" w:color="auto" w:fill="auto"/>
            <w:vAlign w:val="center"/>
            <w:hideMark/>
          </w:tcPr>
          <w:p w14:paraId="733C3EED" w14:textId="77777777" w:rsidR="00BF6611" w:rsidRPr="00BF6611" w:rsidRDefault="00BF6611" w:rsidP="00BF6611">
            <w:pPr>
              <w:widowControl/>
              <w:autoSpaceDE/>
              <w:autoSpaceDN/>
              <w:jc w:val="center"/>
              <w:rPr>
                <w:b/>
                <w:bCs/>
                <w:lang w:val="en-IN" w:eastAsia="en-IN" w:bidi="ar-SA"/>
              </w:rPr>
            </w:pPr>
            <w:r w:rsidRPr="00BF6611">
              <w:rPr>
                <w:b/>
                <w:bCs/>
                <w:lang w:val="en-IN" w:eastAsia="en-IN" w:bidi="ar-SA"/>
              </w:rPr>
              <w:t> </w:t>
            </w:r>
          </w:p>
        </w:tc>
        <w:tc>
          <w:tcPr>
            <w:tcW w:w="700" w:type="dxa"/>
            <w:shd w:val="clear" w:color="auto" w:fill="auto"/>
            <w:vAlign w:val="center"/>
            <w:hideMark/>
          </w:tcPr>
          <w:p w14:paraId="6946F684" w14:textId="77777777" w:rsidR="00BF6611" w:rsidRPr="00BF6611" w:rsidRDefault="00BF6611" w:rsidP="00BF6611">
            <w:pPr>
              <w:widowControl/>
              <w:autoSpaceDE/>
              <w:autoSpaceDN/>
              <w:jc w:val="center"/>
              <w:rPr>
                <w:b/>
                <w:bCs/>
                <w:lang w:val="en-IN" w:eastAsia="en-IN" w:bidi="ar-SA"/>
              </w:rPr>
            </w:pPr>
            <w:r w:rsidRPr="00BF6611">
              <w:rPr>
                <w:b/>
                <w:bCs/>
                <w:lang w:val="en-IN" w:eastAsia="en-IN" w:bidi="ar-SA"/>
              </w:rPr>
              <w:t> </w:t>
            </w:r>
          </w:p>
        </w:tc>
        <w:tc>
          <w:tcPr>
            <w:tcW w:w="700" w:type="dxa"/>
            <w:shd w:val="clear" w:color="auto" w:fill="auto"/>
            <w:vAlign w:val="center"/>
            <w:hideMark/>
          </w:tcPr>
          <w:p w14:paraId="626C1FDC" w14:textId="77777777" w:rsidR="00BF6611" w:rsidRPr="00BF6611" w:rsidRDefault="00BF6611" w:rsidP="00BF6611">
            <w:pPr>
              <w:widowControl/>
              <w:autoSpaceDE/>
              <w:autoSpaceDN/>
              <w:jc w:val="center"/>
              <w:rPr>
                <w:b/>
                <w:bCs/>
                <w:lang w:val="en-IN" w:eastAsia="en-IN" w:bidi="ar-SA"/>
              </w:rPr>
            </w:pPr>
            <w:r w:rsidRPr="00BF6611">
              <w:rPr>
                <w:b/>
                <w:bCs/>
                <w:lang w:val="en-IN" w:eastAsia="en-IN" w:bidi="ar-SA"/>
              </w:rPr>
              <w:t> </w:t>
            </w:r>
          </w:p>
        </w:tc>
        <w:tc>
          <w:tcPr>
            <w:tcW w:w="1240" w:type="dxa"/>
            <w:shd w:val="clear" w:color="auto" w:fill="auto"/>
            <w:vAlign w:val="center"/>
            <w:hideMark/>
          </w:tcPr>
          <w:p w14:paraId="690F2910" w14:textId="77777777" w:rsidR="00BF6611" w:rsidRPr="00BF6611" w:rsidRDefault="00BF6611" w:rsidP="00BF6611">
            <w:pPr>
              <w:widowControl/>
              <w:autoSpaceDE/>
              <w:autoSpaceDN/>
              <w:jc w:val="center"/>
              <w:rPr>
                <w:b/>
                <w:bCs/>
                <w:lang w:val="en-IN" w:eastAsia="en-IN" w:bidi="ar-SA"/>
              </w:rPr>
            </w:pPr>
            <w:r w:rsidRPr="00BF6611">
              <w:rPr>
                <w:b/>
                <w:bCs/>
                <w:lang w:val="en-IN" w:eastAsia="en-IN" w:bidi="ar-SA"/>
              </w:rPr>
              <w:t> </w:t>
            </w:r>
          </w:p>
        </w:tc>
      </w:tr>
      <w:tr w:rsidR="00BF6611" w:rsidRPr="00BF6611" w14:paraId="5FD15583" w14:textId="77777777" w:rsidTr="00BF6611">
        <w:trPr>
          <w:trHeight w:val="300"/>
          <w:jc w:val="center"/>
        </w:trPr>
        <w:tc>
          <w:tcPr>
            <w:tcW w:w="640" w:type="dxa"/>
            <w:shd w:val="clear" w:color="auto" w:fill="auto"/>
            <w:vAlign w:val="center"/>
            <w:hideMark/>
          </w:tcPr>
          <w:p w14:paraId="7E06E958" w14:textId="77777777" w:rsidR="00BF6611" w:rsidRPr="00BF6611" w:rsidRDefault="00BF6611" w:rsidP="00BF6611">
            <w:pPr>
              <w:widowControl/>
              <w:autoSpaceDE/>
              <w:autoSpaceDN/>
              <w:jc w:val="center"/>
              <w:rPr>
                <w:lang w:val="en-IN" w:eastAsia="en-IN" w:bidi="ar-SA"/>
              </w:rPr>
            </w:pPr>
            <w:r w:rsidRPr="00BF6611">
              <w:rPr>
                <w:lang w:val="en-IN" w:eastAsia="en-IN" w:bidi="ar-SA"/>
              </w:rPr>
              <w:t>a)</w:t>
            </w:r>
          </w:p>
        </w:tc>
        <w:tc>
          <w:tcPr>
            <w:tcW w:w="6400" w:type="dxa"/>
            <w:shd w:val="clear" w:color="auto" w:fill="auto"/>
            <w:vAlign w:val="center"/>
            <w:hideMark/>
          </w:tcPr>
          <w:p w14:paraId="6A32E25B" w14:textId="77777777" w:rsidR="00BF6611" w:rsidRPr="00BF6611" w:rsidRDefault="00BF6611" w:rsidP="00BF6611">
            <w:pPr>
              <w:widowControl/>
              <w:autoSpaceDE/>
              <w:autoSpaceDN/>
              <w:rPr>
                <w:lang w:val="en-IN" w:eastAsia="en-IN" w:bidi="ar-SA"/>
              </w:rPr>
            </w:pPr>
            <w:r w:rsidRPr="00BF6611">
              <w:rPr>
                <w:lang w:val="en-IN" w:eastAsia="en-IN" w:bidi="ar-SA"/>
              </w:rPr>
              <w:t>Top Horizontal Beam ISMB 250 (I section)</w:t>
            </w:r>
          </w:p>
        </w:tc>
        <w:tc>
          <w:tcPr>
            <w:tcW w:w="800" w:type="dxa"/>
            <w:shd w:val="clear" w:color="auto" w:fill="auto"/>
            <w:vAlign w:val="center"/>
            <w:hideMark/>
          </w:tcPr>
          <w:p w14:paraId="3D22B3F8" w14:textId="77777777" w:rsidR="00BF6611" w:rsidRPr="00BF6611" w:rsidRDefault="00BF6611" w:rsidP="00BF6611">
            <w:pPr>
              <w:widowControl/>
              <w:autoSpaceDE/>
              <w:autoSpaceDN/>
              <w:jc w:val="center"/>
              <w:rPr>
                <w:lang w:val="en-IN" w:eastAsia="en-IN" w:bidi="ar-SA"/>
              </w:rPr>
            </w:pPr>
            <w:r w:rsidRPr="00BF6611">
              <w:rPr>
                <w:lang w:val="en-IN" w:eastAsia="en-IN" w:bidi="ar-SA"/>
              </w:rPr>
              <w:t>1.0</w:t>
            </w:r>
          </w:p>
        </w:tc>
        <w:tc>
          <w:tcPr>
            <w:tcW w:w="700" w:type="dxa"/>
            <w:shd w:val="clear" w:color="auto" w:fill="auto"/>
            <w:vAlign w:val="center"/>
            <w:hideMark/>
          </w:tcPr>
          <w:p w14:paraId="775F150C" w14:textId="77777777" w:rsidR="00BF6611" w:rsidRPr="00BF6611" w:rsidRDefault="00BF6611" w:rsidP="00BF6611">
            <w:pPr>
              <w:widowControl/>
              <w:autoSpaceDE/>
              <w:autoSpaceDN/>
              <w:jc w:val="center"/>
              <w:rPr>
                <w:lang w:val="en-IN" w:eastAsia="en-IN" w:bidi="ar-SA"/>
              </w:rPr>
            </w:pPr>
            <w:r w:rsidRPr="00BF6611">
              <w:rPr>
                <w:lang w:val="en-IN" w:eastAsia="en-IN" w:bidi="ar-SA"/>
              </w:rPr>
              <w:t>2.4384</w:t>
            </w:r>
          </w:p>
        </w:tc>
        <w:tc>
          <w:tcPr>
            <w:tcW w:w="700" w:type="dxa"/>
            <w:shd w:val="clear" w:color="auto" w:fill="auto"/>
            <w:vAlign w:val="center"/>
            <w:hideMark/>
          </w:tcPr>
          <w:p w14:paraId="15B7530A"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1240" w:type="dxa"/>
            <w:shd w:val="clear" w:color="auto" w:fill="auto"/>
            <w:vAlign w:val="center"/>
            <w:hideMark/>
          </w:tcPr>
          <w:p w14:paraId="34F96CD7"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r>
      <w:tr w:rsidR="00BF6611" w:rsidRPr="00BF6611" w14:paraId="35E6786F" w14:textId="77777777" w:rsidTr="00BF6611">
        <w:trPr>
          <w:trHeight w:val="300"/>
          <w:jc w:val="center"/>
        </w:trPr>
        <w:tc>
          <w:tcPr>
            <w:tcW w:w="640" w:type="dxa"/>
            <w:shd w:val="clear" w:color="auto" w:fill="auto"/>
            <w:vAlign w:val="center"/>
            <w:hideMark/>
          </w:tcPr>
          <w:p w14:paraId="7CCA6185" w14:textId="77777777" w:rsidR="00BF6611" w:rsidRPr="00BF6611" w:rsidRDefault="00BF6611" w:rsidP="00BF6611">
            <w:pPr>
              <w:widowControl/>
              <w:autoSpaceDE/>
              <w:autoSpaceDN/>
              <w:jc w:val="center"/>
              <w:rPr>
                <w:lang w:val="en-IN" w:eastAsia="en-IN" w:bidi="ar-SA"/>
              </w:rPr>
            </w:pPr>
            <w:r w:rsidRPr="00BF6611">
              <w:rPr>
                <w:lang w:val="en-IN" w:eastAsia="en-IN" w:bidi="ar-SA"/>
              </w:rPr>
              <w:t>b)</w:t>
            </w:r>
          </w:p>
        </w:tc>
        <w:tc>
          <w:tcPr>
            <w:tcW w:w="6400" w:type="dxa"/>
            <w:shd w:val="clear" w:color="auto" w:fill="auto"/>
            <w:vAlign w:val="center"/>
            <w:hideMark/>
          </w:tcPr>
          <w:p w14:paraId="7B0C30D6" w14:textId="77777777" w:rsidR="00BF6611" w:rsidRPr="00BF6611" w:rsidRDefault="00BF6611" w:rsidP="00BF6611">
            <w:pPr>
              <w:widowControl/>
              <w:autoSpaceDE/>
              <w:autoSpaceDN/>
              <w:rPr>
                <w:lang w:val="en-IN" w:eastAsia="en-IN" w:bidi="ar-SA"/>
              </w:rPr>
            </w:pPr>
            <w:r w:rsidRPr="00BF6611">
              <w:rPr>
                <w:lang w:val="en-IN" w:eastAsia="en-IN" w:bidi="ar-SA"/>
              </w:rPr>
              <w:t>Tie beam at the Bottom Horizontal Member ISMB 200  (I section)</w:t>
            </w:r>
          </w:p>
        </w:tc>
        <w:tc>
          <w:tcPr>
            <w:tcW w:w="800" w:type="dxa"/>
            <w:shd w:val="clear" w:color="auto" w:fill="auto"/>
            <w:vAlign w:val="center"/>
            <w:hideMark/>
          </w:tcPr>
          <w:p w14:paraId="1DBA75F5" w14:textId="77777777" w:rsidR="00BF6611" w:rsidRPr="00BF6611" w:rsidRDefault="00BF6611" w:rsidP="00BF6611">
            <w:pPr>
              <w:widowControl/>
              <w:autoSpaceDE/>
              <w:autoSpaceDN/>
              <w:jc w:val="center"/>
              <w:rPr>
                <w:lang w:val="en-IN" w:eastAsia="en-IN" w:bidi="ar-SA"/>
              </w:rPr>
            </w:pPr>
            <w:r w:rsidRPr="00BF6611">
              <w:rPr>
                <w:lang w:val="en-IN" w:eastAsia="en-IN" w:bidi="ar-SA"/>
              </w:rPr>
              <w:t>1.0</w:t>
            </w:r>
          </w:p>
        </w:tc>
        <w:tc>
          <w:tcPr>
            <w:tcW w:w="700" w:type="dxa"/>
            <w:shd w:val="clear" w:color="auto" w:fill="auto"/>
            <w:vAlign w:val="center"/>
            <w:hideMark/>
          </w:tcPr>
          <w:p w14:paraId="154C075B" w14:textId="77777777" w:rsidR="00BF6611" w:rsidRPr="00BF6611" w:rsidRDefault="00BF6611" w:rsidP="00BF6611">
            <w:pPr>
              <w:widowControl/>
              <w:autoSpaceDE/>
              <w:autoSpaceDN/>
              <w:jc w:val="center"/>
              <w:rPr>
                <w:lang w:val="en-IN" w:eastAsia="en-IN" w:bidi="ar-SA"/>
              </w:rPr>
            </w:pPr>
            <w:r w:rsidRPr="00BF6611">
              <w:rPr>
                <w:lang w:val="en-IN" w:eastAsia="en-IN" w:bidi="ar-SA"/>
              </w:rPr>
              <w:t>3.0480</w:t>
            </w:r>
          </w:p>
        </w:tc>
        <w:tc>
          <w:tcPr>
            <w:tcW w:w="700" w:type="dxa"/>
            <w:shd w:val="clear" w:color="auto" w:fill="auto"/>
            <w:vAlign w:val="center"/>
            <w:hideMark/>
          </w:tcPr>
          <w:p w14:paraId="20C2EF40"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1240" w:type="dxa"/>
            <w:shd w:val="clear" w:color="auto" w:fill="auto"/>
            <w:vAlign w:val="center"/>
            <w:hideMark/>
          </w:tcPr>
          <w:p w14:paraId="71611EC6"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r>
      <w:tr w:rsidR="00BF6611" w:rsidRPr="00BF6611" w14:paraId="5DF1F792" w14:textId="77777777" w:rsidTr="00BF6611">
        <w:trPr>
          <w:trHeight w:val="300"/>
          <w:jc w:val="center"/>
        </w:trPr>
        <w:tc>
          <w:tcPr>
            <w:tcW w:w="640" w:type="dxa"/>
            <w:shd w:val="clear" w:color="auto" w:fill="auto"/>
            <w:vAlign w:val="center"/>
            <w:hideMark/>
          </w:tcPr>
          <w:p w14:paraId="65A70061" w14:textId="77777777" w:rsidR="00BF6611" w:rsidRPr="00BF6611" w:rsidRDefault="00BF6611" w:rsidP="00BF6611">
            <w:pPr>
              <w:widowControl/>
              <w:autoSpaceDE/>
              <w:autoSpaceDN/>
              <w:jc w:val="center"/>
              <w:rPr>
                <w:lang w:val="en-IN" w:eastAsia="en-IN" w:bidi="ar-SA"/>
              </w:rPr>
            </w:pPr>
            <w:r w:rsidRPr="00BF6611">
              <w:rPr>
                <w:lang w:val="en-IN" w:eastAsia="en-IN" w:bidi="ar-SA"/>
              </w:rPr>
              <w:t>c)</w:t>
            </w:r>
          </w:p>
        </w:tc>
        <w:tc>
          <w:tcPr>
            <w:tcW w:w="6400" w:type="dxa"/>
            <w:shd w:val="clear" w:color="auto" w:fill="auto"/>
            <w:vAlign w:val="center"/>
            <w:hideMark/>
          </w:tcPr>
          <w:p w14:paraId="52C68312" w14:textId="77777777" w:rsidR="00BF6611" w:rsidRPr="00BF6611" w:rsidRDefault="00BF6611" w:rsidP="00BF6611">
            <w:pPr>
              <w:widowControl/>
              <w:autoSpaceDE/>
              <w:autoSpaceDN/>
              <w:rPr>
                <w:lang w:val="en-IN" w:eastAsia="en-IN" w:bidi="ar-SA"/>
              </w:rPr>
            </w:pPr>
            <w:r w:rsidRPr="00BF6611">
              <w:rPr>
                <w:lang w:val="en-IN" w:eastAsia="en-IN" w:bidi="ar-SA"/>
              </w:rPr>
              <w:t>Vertical support column Members ISMB 250  (I section)</w:t>
            </w:r>
          </w:p>
        </w:tc>
        <w:tc>
          <w:tcPr>
            <w:tcW w:w="800" w:type="dxa"/>
            <w:shd w:val="clear" w:color="auto" w:fill="auto"/>
            <w:vAlign w:val="center"/>
            <w:hideMark/>
          </w:tcPr>
          <w:p w14:paraId="249F30B8" w14:textId="77777777" w:rsidR="00BF6611" w:rsidRPr="00BF6611" w:rsidRDefault="00BF6611" w:rsidP="00BF6611">
            <w:pPr>
              <w:widowControl/>
              <w:autoSpaceDE/>
              <w:autoSpaceDN/>
              <w:jc w:val="center"/>
              <w:rPr>
                <w:lang w:val="en-IN" w:eastAsia="en-IN" w:bidi="ar-SA"/>
              </w:rPr>
            </w:pPr>
            <w:r w:rsidRPr="00BF6611">
              <w:rPr>
                <w:lang w:val="en-IN" w:eastAsia="en-IN" w:bidi="ar-SA"/>
              </w:rPr>
              <w:t>2.0</w:t>
            </w:r>
          </w:p>
        </w:tc>
        <w:tc>
          <w:tcPr>
            <w:tcW w:w="700" w:type="dxa"/>
            <w:shd w:val="clear" w:color="auto" w:fill="auto"/>
            <w:vAlign w:val="center"/>
            <w:hideMark/>
          </w:tcPr>
          <w:p w14:paraId="0A1CBAE5" w14:textId="77777777" w:rsidR="00BF6611" w:rsidRPr="00BF6611" w:rsidRDefault="00BF6611" w:rsidP="00BF6611">
            <w:pPr>
              <w:widowControl/>
              <w:autoSpaceDE/>
              <w:autoSpaceDN/>
              <w:jc w:val="center"/>
              <w:rPr>
                <w:lang w:val="en-IN" w:eastAsia="en-IN" w:bidi="ar-SA"/>
              </w:rPr>
            </w:pPr>
            <w:r w:rsidRPr="00BF6611">
              <w:rPr>
                <w:lang w:val="en-IN" w:eastAsia="en-IN" w:bidi="ar-SA"/>
              </w:rPr>
              <w:t>2.4384</w:t>
            </w:r>
          </w:p>
        </w:tc>
        <w:tc>
          <w:tcPr>
            <w:tcW w:w="700" w:type="dxa"/>
            <w:shd w:val="clear" w:color="auto" w:fill="auto"/>
            <w:vAlign w:val="center"/>
            <w:hideMark/>
          </w:tcPr>
          <w:p w14:paraId="0B3A9193"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1240" w:type="dxa"/>
            <w:shd w:val="clear" w:color="auto" w:fill="auto"/>
            <w:vAlign w:val="center"/>
            <w:hideMark/>
          </w:tcPr>
          <w:p w14:paraId="60EF7896"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r>
      <w:tr w:rsidR="00BF6611" w:rsidRPr="00BF6611" w14:paraId="79661DD7" w14:textId="77777777" w:rsidTr="00BF6611">
        <w:trPr>
          <w:trHeight w:val="300"/>
          <w:jc w:val="center"/>
        </w:trPr>
        <w:tc>
          <w:tcPr>
            <w:tcW w:w="640" w:type="dxa"/>
            <w:shd w:val="clear" w:color="auto" w:fill="auto"/>
            <w:vAlign w:val="center"/>
            <w:hideMark/>
          </w:tcPr>
          <w:p w14:paraId="26B37727" w14:textId="77777777" w:rsidR="00BF6611" w:rsidRPr="00BF6611" w:rsidRDefault="00BF6611" w:rsidP="00BF6611">
            <w:pPr>
              <w:widowControl/>
              <w:autoSpaceDE/>
              <w:autoSpaceDN/>
              <w:jc w:val="center"/>
              <w:rPr>
                <w:lang w:val="en-IN" w:eastAsia="en-IN" w:bidi="ar-SA"/>
              </w:rPr>
            </w:pPr>
            <w:r w:rsidRPr="00BF6611">
              <w:rPr>
                <w:lang w:val="en-IN" w:eastAsia="en-IN" w:bidi="ar-SA"/>
              </w:rPr>
              <w:t>d)</w:t>
            </w:r>
          </w:p>
        </w:tc>
        <w:tc>
          <w:tcPr>
            <w:tcW w:w="6400" w:type="dxa"/>
            <w:shd w:val="clear" w:color="auto" w:fill="auto"/>
            <w:vAlign w:val="center"/>
            <w:hideMark/>
          </w:tcPr>
          <w:p w14:paraId="4DEEE836" w14:textId="77777777" w:rsidR="00BF6611" w:rsidRPr="00BF6611" w:rsidRDefault="00BF6611" w:rsidP="00BF6611">
            <w:pPr>
              <w:widowControl/>
              <w:autoSpaceDE/>
              <w:autoSpaceDN/>
              <w:rPr>
                <w:lang w:val="en-IN" w:eastAsia="en-IN" w:bidi="ar-SA"/>
              </w:rPr>
            </w:pPr>
            <w:r w:rsidRPr="00BF6611">
              <w:rPr>
                <w:lang w:val="en-IN" w:eastAsia="en-IN" w:bidi="ar-SA"/>
              </w:rPr>
              <w:t>Main inclined member for lateral load frame ISMB 150  (I section)</w:t>
            </w:r>
          </w:p>
        </w:tc>
        <w:tc>
          <w:tcPr>
            <w:tcW w:w="800" w:type="dxa"/>
            <w:shd w:val="clear" w:color="auto" w:fill="auto"/>
            <w:vAlign w:val="center"/>
            <w:hideMark/>
          </w:tcPr>
          <w:p w14:paraId="614F3FAC" w14:textId="77777777" w:rsidR="00BF6611" w:rsidRPr="00BF6611" w:rsidRDefault="00BF6611" w:rsidP="00BF6611">
            <w:pPr>
              <w:widowControl/>
              <w:autoSpaceDE/>
              <w:autoSpaceDN/>
              <w:jc w:val="center"/>
              <w:rPr>
                <w:lang w:val="en-IN" w:eastAsia="en-IN" w:bidi="ar-SA"/>
              </w:rPr>
            </w:pPr>
            <w:r w:rsidRPr="00BF6611">
              <w:rPr>
                <w:lang w:val="en-IN" w:eastAsia="en-IN" w:bidi="ar-SA"/>
              </w:rPr>
              <w:t>1.0</w:t>
            </w:r>
          </w:p>
        </w:tc>
        <w:tc>
          <w:tcPr>
            <w:tcW w:w="700" w:type="dxa"/>
            <w:shd w:val="clear" w:color="auto" w:fill="auto"/>
            <w:vAlign w:val="center"/>
            <w:hideMark/>
          </w:tcPr>
          <w:p w14:paraId="384AA471" w14:textId="77777777" w:rsidR="00BF6611" w:rsidRPr="00BF6611" w:rsidRDefault="00BF6611" w:rsidP="00BF6611">
            <w:pPr>
              <w:widowControl/>
              <w:autoSpaceDE/>
              <w:autoSpaceDN/>
              <w:jc w:val="center"/>
              <w:rPr>
                <w:lang w:val="en-IN" w:eastAsia="en-IN" w:bidi="ar-SA"/>
              </w:rPr>
            </w:pPr>
            <w:r w:rsidRPr="00BF6611">
              <w:rPr>
                <w:lang w:val="en-IN" w:eastAsia="en-IN" w:bidi="ar-SA"/>
              </w:rPr>
              <w:t>2.1336</w:t>
            </w:r>
          </w:p>
        </w:tc>
        <w:tc>
          <w:tcPr>
            <w:tcW w:w="700" w:type="dxa"/>
            <w:shd w:val="clear" w:color="auto" w:fill="auto"/>
            <w:vAlign w:val="center"/>
            <w:hideMark/>
          </w:tcPr>
          <w:p w14:paraId="22935FAA"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1240" w:type="dxa"/>
            <w:shd w:val="clear" w:color="auto" w:fill="auto"/>
            <w:vAlign w:val="center"/>
            <w:hideMark/>
          </w:tcPr>
          <w:p w14:paraId="0AC9C3B8"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r>
      <w:tr w:rsidR="00BF6611" w:rsidRPr="00BF6611" w14:paraId="7336A050" w14:textId="77777777" w:rsidTr="00BF6611">
        <w:trPr>
          <w:trHeight w:val="300"/>
          <w:jc w:val="center"/>
        </w:trPr>
        <w:tc>
          <w:tcPr>
            <w:tcW w:w="640" w:type="dxa"/>
            <w:shd w:val="clear" w:color="auto" w:fill="auto"/>
            <w:vAlign w:val="center"/>
            <w:hideMark/>
          </w:tcPr>
          <w:p w14:paraId="5D93C38E" w14:textId="77777777" w:rsidR="00BF6611" w:rsidRPr="00BF6611" w:rsidRDefault="00BF6611" w:rsidP="00BF6611">
            <w:pPr>
              <w:widowControl/>
              <w:autoSpaceDE/>
              <w:autoSpaceDN/>
              <w:jc w:val="center"/>
              <w:rPr>
                <w:lang w:val="en-IN" w:eastAsia="en-IN" w:bidi="ar-SA"/>
              </w:rPr>
            </w:pPr>
            <w:r w:rsidRPr="00BF6611">
              <w:rPr>
                <w:lang w:val="en-IN" w:eastAsia="en-IN" w:bidi="ar-SA"/>
              </w:rPr>
              <w:t>e)</w:t>
            </w:r>
          </w:p>
        </w:tc>
        <w:tc>
          <w:tcPr>
            <w:tcW w:w="6400" w:type="dxa"/>
            <w:shd w:val="clear" w:color="auto" w:fill="auto"/>
            <w:vAlign w:val="center"/>
            <w:hideMark/>
          </w:tcPr>
          <w:p w14:paraId="08C20192" w14:textId="77777777" w:rsidR="00BF6611" w:rsidRPr="00BF6611" w:rsidRDefault="00BF6611" w:rsidP="00BF6611">
            <w:pPr>
              <w:widowControl/>
              <w:autoSpaceDE/>
              <w:autoSpaceDN/>
              <w:rPr>
                <w:lang w:val="en-IN" w:eastAsia="en-IN" w:bidi="ar-SA"/>
              </w:rPr>
            </w:pPr>
            <w:r w:rsidRPr="00BF6611">
              <w:rPr>
                <w:lang w:val="en-IN" w:eastAsia="en-IN" w:bidi="ar-SA"/>
              </w:rPr>
              <w:t>Smaller members of lateral load frame ISMC 100  (C section)</w:t>
            </w:r>
          </w:p>
        </w:tc>
        <w:tc>
          <w:tcPr>
            <w:tcW w:w="800" w:type="dxa"/>
            <w:shd w:val="clear" w:color="auto" w:fill="auto"/>
            <w:vAlign w:val="center"/>
            <w:hideMark/>
          </w:tcPr>
          <w:p w14:paraId="15C2EF7F" w14:textId="77777777" w:rsidR="00BF6611" w:rsidRPr="00BF6611" w:rsidRDefault="00BF6611" w:rsidP="00BF6611">
            <w:pPr>
              <w:widowControl/>
              <w:autoSpaceDE/>
              <w:autoSpaceDN/>
              <w:jc w:val="center"/>
              <w:rPr>
                <w:lang w:val="en-IN" w:eastAsia="en-IN" w:bidi="ar-SA"/>
              </w:rPr>
            </w:pPr>
            <w:r w:rsidRPr="00BF6611">
              <w:rPr>
                <w:lang w:val="en-IN" w:eastAsia="en-IN" w:bidi="ar-SA"/>
              </w:rPr>
              <w:t>1.0</w:t>
            </w:r>
          </w:p>
        </w:tc>
        <w:tc>
          <w:tcPr>
            <w:tcW w:w="700" w:type="dxa"/>
            <w:shd w:val="clear" w:color="auto" w:fill="auto"/>
            <w:vAlign w:val="center"/>
            <w:hideMark/>
          </w:tcPr>
          <w:p w14:paraId="726A8A1D" w14:textId="77777777" w:rsidR="00BF6611" w:rsidRPr="00BF6611" w:rsidRDefault="00BF6611" w:rsidP="00BF6611">
            <w:pPr>
              <w:widowControl/>
              <w:autoSpaceDE/>
              <w:autoSpaceDN/>
              <w:jc w:val="center"/>
              <w:rPr>
                <w:lang w:val="en-IN" w:eastAsia="en-IN" w:bidi="ar-SA"/>
              </w:rPr>
            </w:pPr>
            <w:r w:rsidRPr="00BF6611">
              <w:rPr>
                <w:lang w:val="en-IN" w:eastAsia="en-IN" w:bidi="ar-SA"/>
              </w:rPr>
              <w:t>2.4384</w:t>
            </w:r>
          </w:p>
        </w:tc>
        <w:tc>
          <w:tcPr>
            <w:tcW w:w="700" w:type="dxa"/>
            <w:shd w:val="clear" w:color="auto" w:fill="auto"/>
            <w:vAlign w:val="center"/>
            <w:hideMark/>
          </w:tcPr>
          <w:p w14:paraId="7C417677"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1240" w:type="dxa"/>
            <w:shd w:val="clear" w:color="auto" w:fill="auto"/>
            <w:vAlign w:val="center"/>
            <w:hideMark/>
          </w:tcPr>
          <w:p w14:paraId="766A9DDA"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r>
      <w:tr w:rsidR="00BF6611" w:rsidRPr="00BF6611" w14:paraId="672A6F84" w14:textId="77777777" w:rsidTr="00BF6611">
        <w:trPr>
          <w:trHeight w:val="300"/>
          <w:jc w:val="center"/>
        </w:trPr>
        <w:tc>
          <w:tcPr>
            <w:tcW w:w="640" w:type="dxa"/>
            <w:shd w:val="clear" w:color="auto" w:fill="auto"/>
            <w:vAlign w:val="center"/>
            <w:hideMark/>
          </w:tcPr>
          <w:p w14:paraId="11B12177"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6400" w:type="dxa"/>
            <w:shd w:val="clear" w:color="auto" w:fill="auto"/>
            <w:vAlign w:val="center"/>
            <w:hideMark/>
          </w:tcPr>
          <w:p w14:paraId="535D8435" w14:textId="77777777" w:rsidR="00BF6611" w:rsidRPr="00BF6611" w:rsidRDefault="00BF6611" w:rsidP="00BF6611">
            <w:pPr>
              <w:widowControl/>
              <w:autoSpaceDE/>
              <w:autoSpaceDN/>
              <w:rPr>
                <w:lang w:val="en-IN" w:eastAsia="en-IN" w:bidi="ar-SA"/>
              </w:rPr>
            </w:pPr>
            <w:r w:rsidRPr="00BF6611">
              <w:rPr>
                <w:lang w:val="en-IN" w:eastAsia="en-IN" w:bidi="ar-SA"/>
              </w:rPr>
              <w:t> </w:t>
            </w:r>
          </w:p>
        </w:tc>
        <w:tc>
          <w:tcPr>
            <w:tcW w:w="800" w:type="dxa"/>
            <w:shd w:val="clear" w:color="auto" w:fill="auto"/>
            <w:vAlign w:val="center"/>
            <w:hideMark/>
          </w:tcPr>
          <w:p w14:paraId="45A5C503"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700" w:type="dxa"/>
            <w:shd w:val="clear" w:color="auto" w:fill="auto"/>
            <w:vAlign w:val="center"/>
            <w:hideMark/>
          </w:tcPr>
          <w:p w14:paraId="0383E32E"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700" w:type="dxa"/>
            <w:shd w:val="clear" w:color="auto" w:fill="auto"/>
            <w:vAlign w:val="center"/>
            <w:hideMark/>
          </w:tcPr>
          <w:p w14:paraId="75AEFC14"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1240" w:type="dxa"/>
            <w:shd w:val="clear" w:color="auto" w:fill="auto"/>
            <w:vAlign w:val="center"/>
            <w:hideMark/>
          </w:tcPr>
          <w:p w14:paraId="55097716"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r>
      <w:tr w:rsidR="00BF6611" w:rsidRPr="00BF6611" w14:paraId="63D1FE8C" w14:textId="77777777" w:rsidTr="00BF6611">
        <w:trPr>
          <w:trHeight w:val="300"/>
          <w:jc w:val="center"/>
        </w:trPr>
        <w:tc>
          <w:tcPr>
            <w:tcW w:w="640" w:type="dxa"/>
            <w:shd w:val="clear" w:color="auto" w:fill="auto"/>
            <w:vAlign w:val="center"/>
            <w:hideMark/>
          </w:tcPr>
          <w:p w14:paraId="620503B3"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6400" w:type="dxa"/>
            <w:shd w:val="clear" w:color="auto" w:fill="auto"/>
            <w:vAlign w:val="center"/>
            <w:hideMark/>
          </w:tcPr>
          <w:p w14:paraId="756BE7AE" w14:textId="77777777" w:rsidR="00BF6611" w:rsidRPr="00BF6611" w:rsidRDefault="00BF6611" w:rsidP="00BF6611">
            <w:pPr>
              <w:widowControl/>
              <w:autoSpaceDE/>
              <w:autoSpaceDN/>
              <w:rPr>
                <w:b/>
                <w:bCs/>
                <w:lang w:val="en-IN" w:eastAsia="en-IN" w:bidi="ar-SA"/>
              </w:rPr>
            </w:pPr>
            <w:r w:rsidRPr="00BF6611">
              <w:rPr>
                <w:b/>
                <w:bCs/>
                <w:lang w:val="en-IN" w:eastAsia="en-IN" w:bidi="ar-SA"/>
              </w:rPr>
              <w:t>Plates for attaching I and C sections</w:t>
            </w:r>
          </w:p>
        </w:tc>
        <w:tc>
          <w:tcPr>
            <w:tcW w:w="800" w:type="dxa"/>
            <w:shd w:val="clear" w:color="auto" w:fill="auto"/>
            <w:vAlign w:val="center"/>
            <w:hideMark/>
          </w:tcPr>
          <w:p w14:paraId="47A3EF81"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700" w:type="dxa"/>
            <w:shd w:val="clear" w:color="auto" w:fill="auto"/>
            <w:vAlign w:val="center"/>
            <w:hideMark/>
          </w:tcPr>
          <w:p w14:paraId="7727F3EA"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700" w:type="dxa"/>
            <w:shd w:val="clear" w:color="auto" w:fill="auto"/>
            <w:vAlign w:val="center"/>
            <w:hideMark/>
          </w:tcPr>
          <w:p w14:paraId="52C53FDC"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1240" w:type="dxa"/>
            <w:shd w:val="clear" w:color="auto" w:fill="auto"/>
            <w:vAlign w:val="center"/>
            <w:hideMark/>
          </w:tcPr>
          <w:p w14:paraId="742FAB78"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r>
      <w:tr w:rsidR="00BF6611" w:rsidRPr="00BF6611" w14:paraId="5E852C70" w14:textId="77777777" w:rsidTr="00BF6611">
        <w:trPr>
          <w:trHeight w:val="300"/>
          <w:jc w:val="center"/>
        </w:trPr>
        <w:tc>
          <w:tcPr>
            <w:tcW w:w="640" w:type="dxa"/>
            <w:shd w:val="clear" w:color="auto" w:fill="auto"/>
            <w:vAlign w:val="center"/>
            <w:hideMark/>
          </w:tcPr>
          <w:p w14:paraId="0A1F26B1" w14:textId="77777777" w:rsidR="00BF6611" w:rsidRPr="00BF6611" w:rsidRDefault="00BF6611" w:rsidP="00BF6611">
            <w:pPr>
              <w:widowControl/>
              <w:autoSpaceDE/>
              <w:autoSpaceDN/>
              <w:jc w:val="center"/>
              <w:rPr>
                <w:lang w:val="en-IN" w:eastAsia="en-IN" w:bidi="ar-SA"/>
              </w:rPr>
            </w:pPr>
            <w:r w:rsidRPr="00BF6611">
              <w:rPr>
                <w:lang w:val="en-IN" w:eastAsia="en-IN" w:bidi="ar-SA"/>
              </w:rPr>
              <w:t>f)</w:t>
            </w:r>
          </w:p>
        </w:tc>
        <w:tc>
          <w:tcPr>
            <w:tcW w:w="6400" w:type="dxa"/>
            <w:shd w:val="clear" w:color="auto" w:fill="auto"/>
            <w:vAlign w:val="center"/>
            <w:hideMark/>
          </w:tcPr>
          <w:p w14:paraId="681C0201" w14:textId="77777777" w:rsidR="00BF6611" w:rsidRPr="00BF6611" w:rsidRDefault="00BF6611" w:rsidP="00BF6611">
            <w:pPr>
              <w:widowControl/>
              <w:autoSpaceDE/>
              <w:autoSpaceDN/>
              <w:rPr>
                <w:lang w:val="en-IN" w:eastAsia="en-IN" w:bidi="ar-SA"/>
              </w:rPr>
            </w:pPr>
            <w:r w:rsidRPr="00BF6611">
              <w:rPr>
                <w:lang w:val="en-IN" w:eastAsia="en-IN" w:bidi="ar-SA"/>
              </w:rPr>
              <w:t>12.3 mm thick plate for fixing top horizontal beam to vertical column</w:t>
            </w:r>
          </w:p>
        </w:tc>
        <w:tc>
          <w:tcPr>
            <w:tcW w:w="800" w:type="dxa"/>
            <w:shd w:val="clear" w:color="auto" w:fill="auto"/>
            <w:vAlign w:val="center"/>
            <w:hideMark/>
          </w:tcPr>
          <w:p w14:paraId="1585D8ED" w14:textId="77777777" w:rsidR="00BF6611" w:rsidRPr="00BF6611" w:rsidRDefault="00BF6611" w:rsidP="00BF6611">
            <w:pPr>
              <w:widowControl/>
              <w:autoSpaceDE/>
              <w:autoSpaceDN/>
              <w:jc w:val="center"/>
              <w:rPr>
                <w:lang w:val="en-IN" w:eastAsia="en-IN" w:bidi="ar-SA"/>
              </w:rPr>
            </w:pPr>
            <w:r w:rsidRPr="00BF6611">
              <w:rPr>
                <w:lang w:val="en-IN" w:eastAsia="en-IN" w:bidi="ar-SA"/>
              </w:rPr>
              <w:t>4.0</w:t>
            </w:r>
          </w:p>
        </w:tc>
        <w:tc>
          <w:tcPr>
            <w:tcW w:w="700" w:type="dxa"/>
            <w:shd w:val="clear" w:color="auto" w:fill="auto"/>
            <w:vAlign w:val="center"/>
            <w:hideMark/>
          </w:tcPr>
          <w:p w14:paraId="4ADFB98A" w14:textId="77777777" w:rsidR="00BF6611" w:rsidRPr="00BF6611" w:rsidRDefault="00BF6611" w:rsidP="00BF6611">
            <w:pPr>
              <w:widowControl/>
              <w:autoSpaceDE/>
              <w:autoSpaceDN/>
              <w:jc w:val="center"/>
              <w:rPr>
                <w:lang w:val="en-IN" w:eastAsia="en-IN" w:bidi="ar-SA"/>
              </w:rPr>
            </w:pPr>
            <w:r w:rsidRPr="00BF6611">
              <w:rPr>
                <w:lang w:val="en-IN" w:eastAsia="en-IN" w:bidi="ar-SA"/>
              </w:rPr>
              <w:t>0.2250</w:t>
            </w:r>
          </w:p>
        </w:tc>
        <w:tc>
          <w:tcPr>
            <w:tcW w:w="700" w:type="dxa"/>
            <w:shd w:val="clear" w:color="auto" w:fill="auto"/>
            <w:vAlign w:val="center"/>
            <w:hideMark/>
          </w:tcPr>
          <w:p w14:paraId="03DDBAE1" w14:textId="77777777" w:rsidR="00BF6611" w:rsidRPr="00BF6611" w:rsidRDefault="00BF6611" w:rsidP="00BF6611">
            <w:pPr>
              <w:widowControl/>
              <w:autoSpaceDE/>
              <w:autoSpaceDN/>
              <w:jc w:val="center"/>
              <w:rPr>
                <w:lang w:val="en-IN" w:eastAsia="en-IN" w:bidi="ar-SA"/>
              </w:rPr>
            </w:pPr>
            <w:r w:rsidRPr="00BF6611">
              <w:rPr>
                <w:lang w:val="en-IN" w:eastAsia="en-IN" w:bidi="ar-SA"/>
              </w:rPr>
              <w:t>0.0123</w:t>
            </w:r>
          </w:p>
        </w:tc>
        <w:tc>
          <w:tcPr>
            <w:tcW w:w="1240" w:type="dxa"/>
            <w:shd w:val="clear" w:color="auto" w:fill="auto"/>
            <w:vAlign w:val="center"/>
            <w:hideMark/>
          </w:tcPr>
          <w:p w14:paraId="6C56F1BF" w14:textId="77777777" w:rsidR="00BF6611" w:rsidRPr="00BF6611" w:rsidRDefault="00BF6611" w:rsidP="00BF6611">
            <w:pPr>
              <w:widowControl/>
              <w:autoSpaceDE/>
              <w:autoSpaceDN/>
              <w:jc w:val="center"/>
              <w:rPr>
                <w:lang w:val="en-IN" w:eastAsia="en-IN" w:bidi="ar-SA"/>
              </w:rPr>
            </w:pPr>
            <w:r w:rsidRPr="00BF6611">
              <w:rPr>
                <w:lang w:val="en-IN" w:eastAsia="en-IN" w:bidi="ar-SA"/>
              </w:rPr>
              <w:t>0.1000</w:t>
            </w:r>
          </w:p>
        </w:tc>
      </w:tr>
      <w:tr w:rsidR="00BF6611" w:rsidRPr="00BF6611" w14:paraId="6FA1A8E1" w14:textId="77777777" w:rsidTr="00BF6611">
        <w:trPr>
          <w:trHeight w:val="300"/>
          <w:jc w:val="center"/>
        </w:trPr>
        <w:tc>
          <w:tcPr>
            <w:tcW w:w="640" w:type="dxa"/>
            <w:shd w:val="clear" w:color="auto" w:fill="auto"/>
            <w:vAlign w:val="center"/>
            <w:hideMark/>
          </w:tcPr>
          <w:p w14:paraId="3606AEDD" w14:textId="77777777" w:rsidR="00BF6611" w:rsidRPr="00BF6611" w:rsidRDefault="00BF6611" w:rsidP="00BF6611">
            <w:pPr>
              <w:widowControl/>
              <w:autoSpaceDE/>
              <w:autoSpaceDN/>
              <w:jc w:val="center"/>
              <w:rPr>
                <w:lang w:val="en-IN" w:eastAsia="en-IN" w:bidi="ar-SA"/>
              </w:rPr>
            </w:pPr>
            <w:r w:rsidRPr="00BF6611">
              <w:rPr>
                <w:lang w:val="en-IN" w:eastAsia="en-IN" w:bidi="ar-SA"/>
              </w:rPr>
              <w:t>g)</w:t>
            </w:r>
          </w:p>
        </w:tc>
        <w:tc>
          <w:tcPr>
            <w:tcW w:w="6400" w:type="dxa"/>
            <w:shd w:val="clear" w:color="auto" w:fill="auto"/>
            <w:vAlign w:val="center"/>
            <w:hideMark/>
          </w:tcPr>
          <w:p w14:paraId="396F1686" w14:textId="77777777" w:rsidR="00BF6611" w:rsidRPr="00BF6611" w:rsidRDefault="00BF6611" w:rsidP="00BF6611">
            <w:pPr>
              <w:widowControl/>
              <w:autoSpaceDE/>
              <w:autoSpaceDN/>
              <w:rPr>
                <w:lang w:val="en-IN" w:eastAsia="en-IN" w:bidi="ar-SA"/>
              </w:rPr>
            </w:pPr>
            <w:r w:rsidRPr="00BF6611">
              <w:rPr>
                <w:lang w:val="en-IN" w:eastAsia="en-IN" w:bidi="ar-SA"/>
              </w:rPr>
              <w:t>12.3 mm thick plate for fixing top vertical column to bottom tie beam</w:t>
            </w:r>
          </w:p>
        </w:tc>
        <w:tc>
          <w:tcPr>
            <w:tcW w:w="800" w:type="dxa"/>
            <w:shd w:val="clear" w:color="auto" w:fill="auto"/>
            <w:vAlign w:val="center"/>
            <w:hideMark/>
          </w:tcPr>
          <w:p w14:paraId="75BFDC08" w14:textId="77777777" w:rsidR="00BF6611" w:rsidRPr="00BF6611" w:rsidRDefault="00BF6611" w:rsidP="00BF6611">
            <w:pPr>
              <w:widowControl/>
              <w:autoSpaceDE/>
              <w:autoSpaceDN/>
              <w:jc w:val="center"/>
              <w:rPr>
                <w:lang w:val="en-IN" w:eastAsia="en-IN" w:bidi="ar-SA"/>
              </w:rPr>
            </w:pPr>
            <w:r w:rsidRPr="00BF6611">
              <w:rPr>
                <w:lang w:val="en-IN" w:eastAsia="en-IN" w:bidi="ar-SA"/>
              </w:rPr>
              <w:t>4.0</w:t>
            </w:r>
          </w:p>
        </w:tc>
        <w:tc>
          <w:tcPr>
            <w:tcW w:w="700" w:type="dxa"/>
            <w:shd w:val="clear" w:color="auto" w:fill="auto"/>
            <w:vAlign w:val="center"/>
            <w:hideMark/>
          </w:tcPr>
          <w:p w14:paraId="5C691870" w14:textId="77777777" w:rsidR="00BF6611" w:rsidRPr="00BF6611" w:rsidRDefault="00BF6611" w:rsidP="00BF6611">
            <w:pPr>
              <w:widowControl/>
              <w:autoSpaceDE/>
              <w:autoSpaceDN/>
              <w:jc w:val="center"/>
              <w:rPr>
                <w:lang w:val="en-IN" w:eastAsia="en-IN" w:bidi="ar-SA"/>
              </w:rPr>
            </w:pPr>
            <w:r w:rsidRPr="00BF6611">
              <w:rPr>
                <w:lang w:val="en-IN" w:eastAsia="en-IN" w:bidi="ar-SA"/>
              </w:rPr>
              <w:t>0.2250</w:t>
            </w:r>
          </w:p>
        </w:tc>
        <w:tc>
          <w:tcPr>
            <w:tcW w:w="700" w:type="dxa"/>
            <w:shd w:val="clear" w:color="auto" w:fill="auto"/>
            <w:vAlign w:val="center"/>
            <w:hideMark/>
          </w:tcPr>
          <w:p w14:paraId="46DB7281" w14:textId="77777777" w:rsidR="00BF6611" w:rsidRPr="00BF6611" w:rsidRDefault="00BF6611" w:rsidP="00BF6611">
            <w:pPr>
              <w:widowControl/>
              <w:autoSpaceDE/>
              <w:autoSpaceDN/>
              <w:jc w:val="center"/>
              <w:rPr>
                <w:lang w:val="en-IN" w:eastAsia="en-IN" w:bidi="ar-SA"/>
              </w:rPr>
            </w:pPr>
            <w:r w:rsidRPr="00BF6611">
              <w:rPr>
                <w:lang w:val="en-IN" w:eastAsia="en-IN" w:bidi="ar-SA"/>
              </w:rPr>
              <w:t>0.0123</w:t>
            </w:r>
          </w:p>
        </w:tc>
        <w:tc>
          <w:tcPr>
            <w:tcW w:w="1240" w:type="dxa"/>
            <w:shd w:val="clear" w:color="auto" w:fill="auto"/>
            <w:vAlign w:val="center"/>
            <w:hideMark/>
          </w:tcPr>
          <w:p w14:paraId="6BC49554" w14:textId="77777777" w:rsidR="00BF6611" w:rsidRPr="00BF6611" w:rsidRDefault="00BF6611" w:rsidP="00BF6611">
            <w:pPr>
              <w:widowControl/>
              <w:autoSpaceDE/>
              <w:autoSpaceDN/>
              <w:jc w:val="center"/>
              <w:rPr>
                <w:lang w:val="en-IN" w:eastAsia="en-IN" w:bidi="ar-SA"/>
              </w:rPr>
            </w:pPr>
            <w:r w:rsidRPr="00BF6611">
              <w:rPr>
                <w:lang w:val="en-IN" w:eastAsia="en-IN" w:bidi="ar-SA"/>
              </w:rPr>
              <w:t>0.1250</w:t>
            </w:r>
          </w:p>
        </w:tc>
      </w:tr>
      <w:tr w:rsidR="00BF6611" w:rsidRPr="00BF6611" w14:paraId="73414BC9" w14:textId="77777777" w:rsidTr="00BF6611">
        <w:trPr>
          <w:trHeight w:val="600"/>
          <w:jc w:val="center"/>
        </w:trPr>
        <w:tc>
          <w:tcPr>
            <w:tcW w:w="640" w:type="dxa"/>
            <w:shd w:val="clear" w:color="auto" w:fill="auto"/>
            <w:vAlign w:val="center"/>
            <w:hideMark/>
          </w:tcPr>
          <w:p w14:paraId="27D8B933" w14:textId="77777777" w:rsidR="00BF6611" w:rsidRPr="00BF6611" w:rsidRDefault="00BF6611" w:rsidP="00BF6611">
            <w:pPr>
              <w:widowControl/>
              <w:autoSpaceDE/>
              <w:autoSpaceDN/>
              <w:jc w:val="center"/>
              <w:rPr>
                <w:lang w:val="en-IN" w:eastAsia="en-IN" w:bidi="ar-SA"/>
              </w:rPr>
            </w:pPr>
            <w:r w:rsidRPr="00BF6611">
              <w:rPr>
                <w:lang w:val="en-IN" w:eastAsia="en-IN" w:bidi="ar-SA"/>
              </w:rPr>
              <w:t>h)</w:t>
            </w:r>
          </w:p>
        </w:tc>
        <w:tc>
          <w:tcPr>
            <w:tcW w:w="6400" w:type="dxa"/>
            <w:shd w:val="clear" w:color="auto" w:fill="auto"/>
            <w:vAlign w:val="center"/>
            <w:hideMark/>
          </w:tcPr>
          <w:p w14:paraId="40459DF0" w14:textId="77777777" w:rsidR="00BF6611" w:rsidRPr="00BF6611" w:rsidRDefault="00BF6611" w:rsidP="00BF6611">
            <w:pPr>
              <w:widowControl/>
              <w:autoSpaceDE/>
              <w:autoSpaceDN/>
              <w:rPr>
                <w:lang w:val="en-IN" w:eastAsia="en-IN" w:bidi="ar-SA"/>
              </w:rPr>
            </w:pPr>
            <w:r w:rsidRPr="00BF6611">
              <w:rPr>
                <w:lang w:val="en-IN" w:eastAsia="en-IN" w:bidi="ar-SA"/>
              </w:rPr>
              <w:t>Plates for stiffeners of Members to resist local buckling (0.006 m thickness)</w:t>
            </w:r>
          </w:p>
        </w:tc>
        <w:tc>
          <w:tcPr>
            <w:tcW w:w="800" w:type="dxa"/>
            <w:shd w:val="clear" w:color="auto" w:fill="auto"/>
            <w:vAlign w:val="center"/>
            <w:hideMark/>
          </w:tcPr>
          <w:p w14:paraId="49C8D3CF" w14:textId="77777777" w:rsidR="00BF6611" w:rsidRPr="00BF6611" w:rsidRDefault="00BF6611" w:rsidP="00BF6611">
            <w:pPr>
              <w:widowControl/>
              <w:autoSpaceDE/>
              <w:autoSpaceDN/>
              <w:jc w:val="center"/>
              <w:rPr>
                <w:lang w:val="en-IN" w:eastAsia="en-IN" w:bidi="ar-SA"/>
              </w:rPr>
            </w:pPr>
            <w:r w:rsidRPr="00BF6611">
              <w:rPr>
                <w:lang w:val="en-IN" w:eastAsia="en-IN" w:bidi="ar-SA"/>
              </w:rPr>
              <w:t>44.0</w:t>
            </w:r>
          </w:p>
        </w:tc>
        <w:tc>
          <w:tcPr>
            <w:tcW w:w="700" w:type="dxa"/>
            <w:shd w:val="clear" w:color="auto" w:fill="auto"/>
            <w:vAlign w:val="center"/>
            <w:hideMark/>
          </w:tcPr>
          <w:p w14:paraId="38727AF3" w14:textId="77777777" w:rsidR="00BF6611" w:rsidRPr="00BF6611" w:rsidRDefault="00BF6611" w:rsidP="00BF6611">
            <w:pPr>
              <w:widowControl/>
              <w:autoSpaceDE/>
              <w:autoSpaceDN/>
              <w:jc w:val="center"/>
              <w:rPr>
                <w:lang w:val="en-IN" w:eastAsia="en-IN" w:bidi="ar-SA"/>
              </w:rPr>
            </w:pPr>
            <w:r w:rsidRPr="00BF6611">
              <w:rPr>
                <w:lang w:val="en-IN" w:eastAsia="en-IN" w:bidi="ar-SA"/>
              </w:rPr>
              <w:t>0.0500</w:t>
            </w:r>
          </w:p>
        </w:tc>
        <w:tc>
          <w:tcPr>
            <w:tcW w:w="700" w:type="dxa"/>
            <w:shd w:val="clear" w:color="auto" w:fill="auto"/>
            <w:vAlign w:val="center"/>
            <w:hideMark/>
          </w:tcPr>
          <w:p w14:paraId="1AE39273" w14:textId="77777777" w:rsidR="00BF6611" w:rsidRPr="00BF6611" w:rsidRDefault="00BF6611" w:rsidP="00BF6611">
            <w:pPr>
              <w:widowControl/>
              <w:autoSpaceDE/>
              <w:autoSpaceDN/>
              <w:jc w:val="center"/>
              <w:rPr>
                <w:lang w:val="en-IN" w:eastAsia="en-IN" w:bidi="ar-SA"/>
              </w:rPr>
            </w:pPr>
            <w:r w:rsidRPr="00BF6611">
              <w:rPr>
                <w:lang w:val="en-IN" w:eastAsia="en-IN" w:bidi="ar-SA"/>
              </w:rPr>
              <w:t>0.0063</w:t>
            </w:r>
          </w:p>
        </w:tc>
        <w:tc>
          <w:tcPr>
            <w:tcW w:w="1240" w:type="dxa"/>
            <w:shd w:val="clear" w:color="auto" w:fill="auto"/>
            <w:vAlign w:val="center"/>
            <w:hideMark/>
          </w:tcPr>
          <w:p w14:paraId="2775F4E9" w14:textId="77777777" w:rsidR="00BF6611" w:rsidRPr="00BF6611" w:rsidRDefault="00BF6611" w:rsidP="00BF6611">
            <w:pPr>
              <w:widowControl/>
              <w:autoSpaceDE/>
              <w:autoSpaceDN/>
              <w:jc w:val="center"/>
              <w:rPr>
                <w:lang w:val="en-IN" w:eastAsia="en-IN" w:bidi="ar-SA"/>
              </w:rPr>
            </w:pPr>
            <w:r w:rsidRPr="00BF6611">
              <w:rPr>
                <w:lang w:val="en-IN" w:eastAsia="en-IN" w:bidi="ar-SA"/>
              </w:rPr>
              <w:t>0.2250</w:t>
            </w:r>
          </w:p>
        </w:tc>
      </w:tr>
      <w:tr w:rsidR="00BF6611" w:rsidRPr="00BF6611" w14:paraId="137E90F0" w14:textId="77777777" w:rsidTr="00BF6611">
        <w:trPr>
          <w:trHeight w:val="300"/>
          <w:jc w:val="center"/>
        </w:trPr>
        <w:tc>
          <w:tcPr>
            <w:tcW w:w="640" w:type="dxa"/>
            <w:shd w:val="clear" w:color="auto" w:fill="auto"/>
            <w:vAlign w:val="center"/>
            <w:hideMark/>
          </w:tcPr>
          <w:p w14:paraId="2B054041" w14:textId="77777777" w:rsidR="00BF6611" w:rsidRPr="00BF6611" w:rsidRDefault="00BF6611" w:rsidP="00BF6611">
            <w:pPr>
              <w:widowControl/>
              <w:autoSpaceDE/>
              <w:autoSpaceDN/>
              <w:jc w:val="center"/>
              <w:rPr>
                <w:lang w:val="en-IN" w:eastAsia="en-IN" w:bidi="ar-SA"/>
              </w:rPr>
            </w:pPr>
            <w:r w:rsidRPr="00BF6611">
              <w:rPr>
                <w:lang w:val="en-IN" w:eastAsia="en-IN" w:bidi="ar-SA"/>
              </w:rPr>
              <w:t>i)</w:t>
            </w:r>
          </w:p>
        </w:tc>
        <w:tc>
          <w:tcPr>
            <w:tcW w:w="6400" w:type="dxa"/>
            <w:shd w:val="clear" w:color="auto" w:fill="auto"/>
            <w:vAlign w:val="center"/>
            <w:hideMark/>
          </w:tcPr>
          <w:p w14:paraId="037EB630" w14:textId="77777777" w:rsidR="00BF6611" w:rsidRPr="00BF6611" w:rsidRDefault="00BF6611" w:rsidP="00BF6611">
            <w:pPr>
              <w:widowControl/>
              <w:autoSpaceDE/>
              <w:autoSpaceDN/>
              <w:rPr>
                <w:lang w:val="en-IN" w:eastAsia="en-IN" w:bidi="ar-SA"/>
              </w:rPr>
            </w:pPr>
            <w:r w:rsidRPr="00BF6611">
              <w:rPr>
                <w:lang w:val="en-IN" w:eastAsia="en-IN" w:bidi="ar-SA"/>
              </w:rPr>
              <w:t>Stiffeners plates (12.3 mm thick)</w:t>
            </w:r>
          </w:p>
        </w:tc>
        <w:tc>
          <w:tcPr>
            <w:tcW w:w="800" w:type="dxa"/>
            <w:shd w:val="clear" w:color="auto" w:fill="auto"/>
            <w:vAlign w:val="center"/>
            <w:hideMark/>
          </w:tcPr>
          <w:p w14:paraId="2F20083C" w14:textId="77777777" w:rsidR="00BF6611" w:rsidRPr="00BF6611" w:rsidRDefault="00BF6611" w:rsidP="00BF6611">
            <w:pPr>
              <w:widowControl/>
              <w:autoSpaceDE/>
              <w:autoSpaceDN/>
              <w:jc w:val="center"/>
              <w:rPr>
                <w:lang w:val="en-IN" w:eastAsia="en-IN" w:bidi="ar-SA"/>
              </w:rPr>
            </w:pPr>
            <w:r w:rsidRPr="00BF6611">
              <w:rPr>
                <w:lang w:val="en-IN" w:eastAsia="en-IN" w:bidi="ar-SA"/>
              </w:rPr>
              <w:t>8.0</w:t>
            </w:r>
          </w:p>
        </w:tc>
        <w:tc>
          <w:tcPr>
            <w:tcW w:w="700" w:type="dxa"/>
            <w:shd w:val="clear" w:color="auto" w:fill="auto"/>
            <w:vAlign w:val="center"/>
            <w:hideMark/>
          </w:tcPr>
          <w:p w14:paraId="7AE8B37F" w14:textId="77777777" w:rsidR="00BF6611" w:rsidRPr="00BF6611" w:rsidRDefault="00BF6611" w:rsidP="00BF6611">
            <w:pPr>
              <w:widowControl/>
              <w:autoSpaceDE/>
              <w:autoSpaceDN/>
              <w:jc w:val="center"/>
              <w:rPr>
                <w:lang w:val="en-IN" w:eastAsia="en-IN" w:bidi="ar-SA"/>
              </w:rPr>
            </w:pPr>
            <w:r w:rsidRPr="00BF6611">
              <w:rPr>
                <w:lang w:val="en-IN" w:eastAsia="en-IN" w:bidi="ar-SA"/>
              </w:rPr>
              <w:t>0.2100</w:t>
            </w:r>
          </w:p>
        </w:tc>
        <w:tc>
          <w:tcPr>
            <w:tcW w:w="700" w:type="dxa"/>
            <w:shd w:val="clear" w:color="auto" w:fill="auto"/>
            <w:vAlign w:val="center"/>
            <w:hideMark/>
          </w:tcPr>
          <w:p w14:paraId="4C3AF6D6" w14:textId="77777777" w:rsidR="00BF6611" w:rsidRPr="00BF6611" w:rsidRDefault="00BF6611" w:rsidP="00BF6611">
            <w:pPr>
              <w:widowControl/>
              <w:autoSpaceDE/>
              <w:autoSpaceDN/>
              <w:jc w:val="center"/>
              <w:rPr>
                <w:lang w:val="en-IN" w:eastAsia="en-IN" w:bidi="ar-SA"/>
              </w:rPr>
            </w:pPr>
            <w:r w:rsidRPr="00BF6611">
              <w:rPr>
                <w:lang w:val="en-IN" w:eastAsia="en-IN" w:bidi="ar-SA"/>
              </w:rPr>
              <w:t>0.0123</w:t>
            </w:r>
          </w:p>
        </w:tc>
        <w:tc>
          <w:tcPr>
            <w:tcW w:w="1240" w:type="dxa"/>
            <w:shd w:val="clear" w:color="auto" w:fill="auto"/>
            <w:vAlign w:val="center"/>
            <w:hideMark/>
          </w:tcPr>
          <w:p w14:paraId="0D1C5892" w14:textId="77777777" w:rsidR="00BF6611" w:rsidRPr="00BF6611" w:rsidRDefault="00BF6611" w:rsidP="00BF6611">
            <w:pPr>
              <w:widowControl/>
              <w:autoSpaceDE/>
              <w:autoSpaceDN/>
              <w:jc w:val="center"/>
              <w:rPr>
                <w:lang w:val="en-IN" w:eastAsia="en-IN" w:bidi="ar-SA"/>
              </w:rPr>
            </w:pPr>
            <w:r w:rsidRPr="00BF6611">
              <w:rPr>
                <w:lang w:val="en-IN" w:eastAsia="en-IN" w:bidi="ar-SA"/>
              </w:rPr>
              <w:t>0.2100</w:t>
            </w:r>
          </w:p>
        </w:tc>
      </w:tr>
      <w:tr w:rsidR="00BF6611" w:rsidRPr="00BF6611" w14:paraId="334B4AB3" w14:textId="77777777" w:rsidTr="00BF6611">
        <w:trPr>
          <w:trHeight w:val="300"/>
          <w:jc w:val="center"/>
        </w:trPr>
        <w:tc>
          <w:tcPr>
            <w:tcW w:w="640" w:type="dxa"/>
            <w:shd w:val="clear" w:color="auto" w:fill="auto"/>
            <w:vAlign w:val="center"/>
            <w:hideMark/>
          </w:tcPr>
          <w:p w14:paraId="798B0DFE"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6400" w:type="dxa"/>
            <w:shd w:val="clear" w:color="auto" w:fill="auto"/>
            <w:vAlign w:val="center"/>
            <w:hideMark/>
          </w:tcPr>
          <w:p w14:paraId="66A4BC10" w14:textId="77777777" w:rsidR="00BF6611" w:rsidRPr="00BF6611" w:rsidRDefault="00BF6611" w:rsidP="00BF6611">
            <w:pPr>
              <w:widowControl/>
              <w:autoSpaceDE/>
              <w:autoSpaceDN/>
              <w:rPr>
                <w:lang w:val="en-IN" w:eastAsia="en-IN" w:bidi="ar-SA"/>
              </w:rPr>
            </w:pPr>
            <w:r w:rsidRPr="00BF6611">
              <w:rPr>
                <w:lang w:val="en-IN" w:eastAsia="en-IN" w:bidi="ar-SA"/>
              </w:rPr>
              <w:t> </w:t>
            </w:r>
          </w:p>
        </w:tc>
        <w:tc>
          <w:tcPr>
            <w:tcW w:w="800" w:type="dxa"/>
            <w:shd w:val="clear" w:color="auto" w:fill="auto"/>
            <w:vAlign w:val="center"/>
            <w:hideMark/>
          </w:tcPr>
          <w:p w14:paraId="58CF9624"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700" w:type="dxa"/>
            <w:shd w:val="clear" w:color="auto" w:fill="auto"/>
            <w:vAlign w:val="center"/>
            <w:hideMark/>
          </w:tcPr>
          <w:p w14:paraId="2EBFC53C"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700" w:type="dxa"/>
            <w:shd w:val="clear" w:color="auto" w:fill="auto"/>
            <w:vAlign w:val="center"/>
            <w:hideMark/>
          </w:tcPr>
          <w:p w14:paraId="0DFE66B1"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1240" w:type="dxa"/>
            <w:shd w:val="clear" w:color="auto" w:fill="auto"/>
            <w:vAlign w:val="center"/>
            <w:hideMark/>
          </w:tcPr>
          <w:p w14:paraId="73B64A3F"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r>
      <w:tr w:rsidR="00BF6611" w:rsidRPr="00BF6611" w14:paraId="2C7B4710" w14:textId="77777777" w:rsidTr="00BF6611">
        <w:trPr>
          <w:trHeight w:val="300"/>
          <w:jc w:val="center"/>
        </w:trPr>
        <w:tc>
          <w:tcPr>
            <w:tcW w:w="640" w:type="dxa"/>
            <w:shd w:val="clear" w:color="auto" w:fill="auto"/>
            <w:vAlign w:val="center"/>
            <w:hideMark/>
          </w:tcPr>
          <w:p w14:paraId="6A7D7996"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6400" w:type="dxa"/>
            <w:shd w:val="clear" w:color="auto" w:fill="auto"/>
            <w:vAlign w:val="center"/>
            <w:hideMark/>
          </w:tcPr>
          <w:p w14:paraId="6AAE510C" w14:textId="77777777" w:rsidR="00BF6611" w:rsidRPr="00BF6611" w:rsidRDefault="00BF6611" w:rsidP="00BF6611">
            <w:pPr>
              <w:widowControl/>
              <w:autoSpaceDE/>
              <w:autoSpaceDN/>
              <w:rPr>
                <w:b/>
                <w:bCs/>
                <w:lang w:val="en-IN" w:eastAsia="en-IN" w:bidi="ar-SA"/>
              </w:rPr>
            </w:pPr>
            <w:r w:rsidRPr="00BF6611">
              <w:rPr>
                <w:b/>
                <w:bCs/>
                <w:lang w:val="en-IN" w:eastAsia="en-IN" w:bidi="ar-SA"/>
              </w:rPr>
              <w:t>Inclined MS pipes</w:t>
            </w:r>
          </w:p>
        </w:tc>
        <w:tc>
          <w:tcPr>
            <w:tcW w:w="800" w:type="dxa"/>
            <w:shd w:val="clear" w:color="auto" w:fill="auto"/>
            <w:vAlign w:val="center"/>
            <w:hideMark/>
          </w:tcPr>
          <w:p w14:paraId="3C68263B"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700" w:type="dxa"/>
            <w:shd w:val="clear" w:color="auto" w:fill="auto"/>
            <w:vAlign w:val="center"/>
            <w:hideMark/>
          </w:tcPr>
          <w:p w14:paraId="028F7C5B"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700" w:type="dxa"/>
            <w:shd w:val="clear" w:color="auto" w:fill="auto"/>
            <w:vAlign w:val="center"/>
            <w:hideMark/>
          </w:tcPr>
          <w:p w14:paraId="55A25725"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1240" w:type="dxa"/>
            <w:shd w:val="clear" w:color="auto" w:fill="auto"/>
            <w:vAlign w:val="center"/>
            <w:hideMark/>
          </w:tcPr>
          <w:p w14:paraId="4FF6071A"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r>
      <w:tr w:rsidR="00BF6611" w:rsidRPr="00BF6611" w14:paraId="45D7C0DA" w14:textId="77777777" w:rsidTr="00BF6611">
        <w:trPr>
          <w:trHeight w:val="300"/>
          <w:jc w:val="center"/>
        </w:trPr>
        <w:tc>
          <w:tcPr>
            <w:tcW w:w="640" w:type="dxa"/>
            <w:shd w:val="clear" w:color="auto" w:fill="auto"/>
            <w:vAlign w:val="center"/>
            <w:hideMark/>
          </w:tcPr>
          <w:p w14:paraId="106209C1" w14:textId="77777777" w:rsidR="00BF6611" w:rsidRPr="00BF6611" w:rsidRDefault="00BF6611" w:rsidP="00BF6611">
            <w:pPr>
              <w:widowControl/>
              <w:autoSpaceDE/>
              <w:autoSpaceDN/>
              <w:jc w:val="center"/>
              <w:rPr>
                <w:lang w:val="en-IN" w:eastAsia="en-IN" w:bidi="ar-SA"/>
              </w:rPr>
            </w:pPr>
            <w:r w:rsidRPr="00BF6611">
              <w:rPr>
                <w:lang w:val="en-IN" w:eastAsia="en-IN" w:bidi="ar-SA"/>
              </w:rPr>
              <w:t>j)</w:t>
            </w:r>
          </w:p>
        </w:tc>
        <w:tc>
          <w:tcPr>
            <w:tcW w:w="6400" w:type="dxa"/>
            <w:shd w:val="clear" w:color="auto" w:fill="auto"/>
            <w:vAlign w:val="center"/>
            <w:hideMark/>
          </w:tcPr>
          <w:p w14:paraId="1C1CFBE5" w14:textId="77777777" w:rsidR="00BF6611" w:rsidRPr="00BF6611" w:rsidRDefault="00BF6611" w:rsidP="00BF6611">
            <w:pPr>
              <w:widowControl/>
              <w:autoSpaceDE/>
              <w:autoSpaceDN/>
              <w:rPr>
                <w:lang w:val="en-IN" w:eastAsia="en-IN" w:bidi="ar-SA"/>
              </w:rPr>
            </w:pPr>
            <w:r w:rsidRPr="00BF6611">
              <w:rPr>
                <w:lang w:val="en-IN" w:eastAsia="en-IN" w:bidi="ar-SA"/>
              </w:rPr>
              <w:t>MS pipes for lateral support (OD 50 mm; Thickness 2.9 mm)</w:t>
            </w:r>
          </w:p>
        </w:tc>
        <w:tc>
          <w:tcPr>
            <w:tcW w:w="800" w:type="dxa"/>
            <w:shd w:val="clear" w:color="auto" w:fill="auto"/>
            <w:vAlign w:val="center"/>
            <w:hideMark/>
          </w:tcPr>
          <w:p w14:paraId="1EF83E4F" w14:textId="77777777" w:rsidR="00BF6611" w:rsidRPr="00BF6611" w:rsidRDefault="00BF6611" w:rsidP="00BF6611">
            <w:pPr>
              <w:widowControl/>
              <w:autoSpaceDE/>
              <w:autoSpaceDN/>
              <w:jc w:val="center"/>
              <w:rPr>
                <w:lang w:val="en-IN" w:eastAsia="en-IN" w:bidi="ar-SA"/>
              </w:rPr>
            </w:pPr>
            <w:r w:rsidRPr="00BF6611">
              <w:rPr>
                <w:lang w:val="en-IN" w:eastAsia="en-IN" w:bidi="ar-SA"/>
              </w:rPr>
              <w:t>5.0</w:t>
            </w:r>
          </w:p>
        </w:tc>
        <w:tc>
          <w:tcPr>
            <w:tcW w:w="700" w:type="dxa"/>
            <w:shd w:val="clear" w:color="auto" w:fill="auto"/>
            <w:vAlign w:val="center"/>
            <w:hideMark/>
          </w:tcPr>
          <w:p w14:paraId="347B266E" w14:textId="77777777" w:rsidR="00BF6611" w:rsidRPr="00BF6611" w:rsidRDefault="00BF6611" w:rsidP="00BF6611">
            <w:pPr>
              <w:widowControl/>
              <w:autoSpaceDE/>
              <w:autoSpaceDN/>
              <w:jc w:val="center"/>
              <w:rPr>
                <w:lang w:val="en-IN" w:eastAsia="en-IN" w:bidi="ar-SA"/>
              </w:rPr>
            </w:pPr>
            <w:r w:rsidRPr="00BF6611">
              <w:rPr>
                <w:lang w:val="en-IN" w:eastAsia="en-IN" w:bidi="ar-SA"/>
              </w:rPr>
              <w:t>2.4384</w:t>
            </w:r>
          </w:p>
        </w:tc>
        <w:tc>
          <w:tcPr>
            <w:tcW w:w="700" w:type="dxa"/>
            <w:shd w:val="clear" w:color="auto" w:fill="auto"/>
            <w:vAlign w:val="center"/>
            <w:hideMark/>
          </w:tcPr>
          <w:p w14:paraId="737E199B"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1240" w:type="dxa"/>
            <w:shd w:val="clear" w:color="auto" w:fill="auto"/>
            <w:vAlign w:val="center"/>
            <w:hideMark/>
          </w:tcPr>
          <w:p w14:paraId="47A952BC"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r>
      <w:tr w:rsidR="00BF6611" w:rsidRPr="00BF6611" w14:paraId="7B468D08" w14:textId="77777777" w:rsidTr="00BF6611">
        <w:trPr>
          <w:trHeight w:val="300"/>
          <w:jc w:val="center"/>
        </w:trPr>
        <w:tc>
          <w:tcPr>
            <w:tcW w:w="640" w:type="dxa"/>
            <w:shd w:val="clear" w:color="auto" w:fill="auto"/>
            <w:vAlign w:val="center"/>
            <w:hideMark/>
          </w:tcPr>
          <w:p w14:paraId="010E3AC6" w14:textId="77777777" w:rsidR="00BF6611" w:rsidRPr="00BF6611" w:rsidRDefault="00BF6611" w:rsidP="00BF6611">
            <w:pPr>
              <w:widowControl/>
              <w:autoSpaceDE/>
              <w:autoSpaceDN/>
              <w:jc w:val="center"/>
              <w:rPr>
                <w:lang w:val="en-IN" w:eastAsia="en-IN" w:bidi="ar-SA"/>
              </w:rPr>
            </w:pPr>
            <w:r w:rsidRPr="00BF6611">
              <w:rPr>
                <w:lang w:val="en-IN" w:eastAsia="en-IN" w:bidi="ar-SA"/>
              </w:rPr>
              <w:t>k)</w:t>
            </w:r>
          </w:p>
        </w:tc>
        <w:tc>
          <w:tcPr>
            <w:tcW w:w="6400" w:type="dxa"/>
            <w:shd w:val="clear" w:color="auto" w:fill="auto"/>
            <w:vAlign w:val="center"/>
            <w:hideMark/>
          </w:tcPr>
          <w:p w14:paraId="19F16DA9" w14:textId="77777777" w:rsidR="00BF6611" w:rsidRPr="00BF6611" w:rsidRDefault="00BF6611" w:rsidP="00BF6611">
            <w:pPr>
              <w:widowControl/>
              <w:autoSpaceDE/>
              <w:autoSpaceDN/>
              <w:rPr>
                <w:lang w:val="en-IN" w:eastAsia="en-IN" w:bidi="ar-SA"/>
              </w:rPr>
            </w:pPr>
            <w:r w:rsidRPr="00BF6611">
              <w:rPr>
                <w:lang w:val="en-IN" w:eastAsia="en-IN" w:bidi="ar-SA"/>
              </w:rPr>
              <w:t xml:space="preserve">MS plate 150 mm </w:t>
            </w:r>
            <w:proofErr w:type="spellStart"/>
            <w:r w:rsidRPr="00BF6611">
              <w:rPr>
                <w:lang w:val="en-IN" w:eastAsia="en-IN" w:bidi="ar-SA"/>
              </w:rPr>
              <w:t>dia</w:t>
            </w:r>
            <w:proofErr w:type="spellEnd"/>
            <w:r w:rsidRPr="00BF6611">
              <w:rPr>
                <w:lang w:val="en-IN" w:eastAsia="en-IN" w:bidi="ar-SA"/>
              </w:rPr>
              <w:t>; 6.3 mm thick (Flange for MS pipes)</w:t>
            </w:r>
          </w:p>
        </w:tc>
        <w:tc>
          <w:tcPr>
            <w:tcW w:w="800" w:type="dxa"/>
            <w:shd w:val="clear" w:color="auto" w:fill="auto"/>
            <w:vAlign w:val="center"/>
            <w:hideMark/>
          </w:tcPr>
          <w:p w14:paraId="5E08BAEB" w14:textId="77777777" w:rsidR="00BF6611" w:rsidRPr="00BF6611" w:rsidRDefault="00BF6611" w:rsidP="00BF6611">
            <w:pPr>
              <w:widowControl/>
              <w:autoSpaceDE/>
              <w:autoSpaceDN/>
              <w:jc w:val="center"/>
              <w:rPr>
                <w:lang w:val="en-IN" w:eastAsia="en-IN" w:bidi="ar-SA"/>
              </w:rPr>
            </w:pPr>
            <w:r w:rsidRPr="00BF6611">
              <w:rPr>
                <w:lang w:val="en-IN" w:eastAsia="en-IN" w:bidi="ar-SA"/>
              </w:rPr>
              <w:t>5.0</w:t>
            </w:r>
          </w:p>
        </w:tc>
        <w:tc>
          <w:tcPr>
            <w:tcW w:w="700" w:type="dxa"/>
            <w:shd w:val="clear" w:color="auto" w:fill="auto"/>
            <w:vAlign w:val="center"/>
            <w:hideMark/>
          </w:tcPr>
          <w:p w14:paraId="0FF7BC80"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700" w:type="dxa"/>
            <w:shd w:val="clear" w:color="auto" w:fill="auto"/>
            <w:vAlign w:val="center"/>
            <w:hideMark/>
          </w:tcPr>
          <w:p w14:paraId="2E0744AE"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1240" w:type="dxa"/>
            <w:shd w:val="clear" w:color="auto" w:fill="auto"/>
            <w:vAlign w:val="center"/>
            <w:hideMark/>
          </w:tcPr>
          <w:p w14:paraId="67E29A4E"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r>
      <w:tr w:rsidR="00BF6611" w:rsidRPr="00BF6611" w14:paraId="43B77EB4" w14:textId="77777777" w:rsidTr="00BF6611">
        <w:trPr>
          <w:trHeight w:val="255"/>
          <w:jc w:val="center"/>
        </w:trPr>
        <w:tc>
          <w:tcPr>
            <w:tcW w:w="640" w:type="dxa"/>
            <w:shd w:val="clear" w:color="auto" w:fill="auto"/>
            <w:noWrap/>
            <w:vAlign w:val="center"/>
            <w:hideMark/>
          </w:tcPr>
          <w:p w14:paraId="5C9D5EEB" w14:textId="77777777" w:rsidR="00BF6611" w:rsidRPr="00BF6611" w:rsidRDefault="00BF6611" w:rsidP="00BF6611">
            <w:pPr>
              <w:widowControl/>
              <w:autoSpaceDE/>
              <w:autoSpaceDN/>
              <w:jc w:val="center"/>
              <w:rPr>
                <w:lang w:val="en-IN" w:eastAsia="en-IN" w:bidi="ar-SA"/>
              </w:rPr>
            </w:pPr>
          </w:p>
        </w:tc>
        <w:tc>
          <w:tcPr>
            <w:tcW w:w="6400" w:type="dxa"/>
            <w:shd w:val="clear" w:color="auto" w:fill="auto"/>
            <w:noWrap/>
            <w:vAlign w:val="center"/>
            <w:hideMark/>
          </w:tcPr>
          <w:p w14:paraId="1C4F56AF" w14:textId="77777777" w:rsidR="00BF6611" w:rsidRPr="00BF6611" w:rsidRDefault="00BF6611" w:rsidP="00BF6611">
            <w:pPr>
              <w:widowControl/>
              <w:autoSpaceDE/>
              <w:autoSpaceDN/>
              <w:jc w:val="center"/>
              <w:rPr>
                <w:lang w:val="en-IN" w:eastAsia="en-IN" w:bidi="ar-SA"/>
              </w:rPr>
            </w:pPr>
          </w:p>
        </w:tc>
        <w:tc>
          <w:tcPr>
            <w:tcW w:w="800" w:type="dxa"/>
            <w:shd w:val="clear" w:color="auto" w:fill="auto"/>
            <w:noWrap/>
            <w:vAlign w:val="center"/>
            <w:hideMark/>
          </w:tcPr>
          <w:p w14:paraId="2ABD2DF9" w14:textId="77777777" w:rsidR="00BF6611" w:rsidRPr="00BF6611" w:rsidRDefault="00BF6611" w:rsidP="00BF6611">
            <w:pPr>
              <w:widowControl/>
              <w:autoSpaceDE/>
              <w:autoSpaceDN/>
              <w:rPr>
                <w:lang w:val="en-IN" w:eastAsia="en-IN" w:bidi="ar-SA"/>
              </w:rPr>
            </w:pPr>
          </w:p>
        </w:tc>
        <w:tc>
          <w:tcPr>
            <w:tcW w:w="700" w:type="dxa"/>
            <w:shd w:val="clear" w:color="auto" w:fill="auto"/>
            <w:noWrap/>
            <w:vAlign w:val="center"/>
            <w:hideMark/>
          </w:tcPr>
          <w:p w14:paraId="36997E5A" w14:textId="77777777" w:rsidR="00BF6611" w:rsidRPr="00BF6611" w:rsidRDefault="00BF6611" w:rsidP="00BF6611">
            <w:pPr>
              <w:widowControl/>
              <w:autoSpaceDE/>
              <w:autoSpaceDN/>
              <w:jc w:val="center"/>
              <w:rPr>
                <w:lang w:val="en-IN" w:eastAsia="en-IN" w:bidi="ar-SA"/>
              </w:rPr>
            </w:pPr>
          </w:p>
        </w:tc>
        <w:tc>
          <w:tcPr>
            <w:tcW w:w="700" w:type="dxa"/>
            <w:shd w:val="clear" w:color="auto" w:fill="auto"/>
            <w:noWrap/>
            <w:vAlign w:val="center"/>
            <w:hideMark/>
          </w:tcPr>
          <w:p w14:paraId="399114D1" w14:textId="77777777" w:rsidR="00BF6611" w:rsidRPr="00BF6611" w:rsidRDefault="00BF6611" w:rsidP="00BF6611">
            <w:pPr>
              <w:widowControl/>
              <w:autoSpaceDE/>
              <w:autoSpaceDN/>
              <w:jc w:val="center"/>
              <w:rPr>
                <w:lang w:val="en-IN" w:eastAsia="en-IN" w:bidi="ar-SA"/>
              </w:rPr>
            </w:pPr>
          </w:p>
        </w:tc>
        <w:tc>
          <w:tcPr>
            <w:tcW w:w="1240" w:type="dxa"/>
            <w:shd w:val="clear" w:color="auto" w:fill="auto"/>
            <w:noWrap/>
            <w:vAlign w:val="center"/>
            <w:hideMark/>
          </w:tcPr>
          <w:p w14:paraId="0DD872C4" w14:textId="77777777" w:rsidR="00BF6611" w:rsidRPr="00BF6611" w:rsidRDefault="00BF6611" w:rsidP="00BF6611">
            <w:pPr>
              <w:widowControl/>
              <w:autoSpaceDE/>
              <w:autoSpaceDN/>
              <w:jc w:val="center"/>
              <w:rPr>
                <w:lang w:val="en-IN" w:eastAsia="en-IN" w:bidi="ar-SA"/>
              </w:rPr>
            </w:pPr>
          </w:p>
        </w:tc>
      </w:tr>
      <w:tr w:rsidR="00BF6611" w:rsidRPr="00BF6611" w14:paraId="271E569B" w14:textId="77777777" w:rsidTr="00BF6611">
        <w:trPr>
          <w:trHeight w:val="285"/>
          <w:jc w:val="center"/>
        </w:trPr>
        <w:tc>
          <w:tcPr>
            <w:tcW w:w="640" w:type="dxa"/>
            <w:shd w:val="clear" w:color="auto" w:fill="auto"/>
            <w:noWrap/>
            <w:vAlign w:val="center"/>
            <w:hideMark/>
          </w:tcPr>
          <w:p w14:paraId="71848D63" w14:textId="77777777" w:rsidR="00BF6611" w:rsidRPr="00BF6611" w:rsidRDefault="00BF6611" w:rsidP="00BF6611">
            <w:pPr>
              <w:widowControl/>
              <w:autoSpaceDE/>
              <w:autoSpaceDN/>
              <w:jc w:val="center"/>
              <w:rPr>
                <w:lang w:val="en-IN" w:eastAsia="en-IN" w:bidi="ar-SA"/>
              </w:rPr>
            </w:pPr>
          </w:p>
        </w:tc>
        <w:tc>
          <w:tcPr>
            <w:tcW w:w="6400" w:type="dxa"/>
            <w:shd w:val="clear" w:color="auto" w:fill="auto"/>
            <w:vAlign w:val="center"/>
            <w:hideMark/>
          </w:tcPr>
          <w:p w14:paraId="0531128B" w14:textId="77777777" w:rsidR="00BF6611" w:rsidRPr="00BF6611" w:rsidRDefault="00BF6611" w:rsidP="00BF6611">
            <w:pPr>
              <w:widowControl/>
              <w:autoSpaceDE/>
              <w:autoSpaceDN/>
              <w:rPr>
                <w:b/>
                <w:bCs/>
                <w:lang w:val="en-IN" w:eastAsia="en-IN" w:bidi="ar-SA"/>
              </w:rPr>
            </w:pPr>
            <w:r w:rsidRPr="00BF6611">
              <w:rPr>
                <w:b/>
                <w:bCs/>
                <w:lang w:val="en-IN" w:eastAsia="en-IN" w:bidi="ar-SA"/>
              </w:rPr>
              <w:t>Arrangement to attach hydraulic jack</w:t>
            </w:r>
          </w:p>
        </w:tc>
        <w:tc>
          <w:tcPr>
            <w:tcW w:w="800" w:type="dxa"/>
            <w:shd w:val="clear" w:color="auto" w:fill="auto"/>
            <w:noWrap/>
            <w:vAlign w:val="center"/>
            <w:hideMark/>
          </w:tcPr>
          <w:p w14:paraId="46A11079" w14:textId="77777777" w:rsidR="00BF6611" w:rsidRPr="00BF6611" w:rsidRDefault="00BF6611" w:rsidP="00BF6611">
            <w:pPr>
              <w:widowControl/>
              <w:autoSpaceDE/>
              <w:autoSpaceDN/>
              <w:rPr>
                <w:b/>
                <w:bCs/>
                <w:lang w:val="en-IN" w:eastAsia="en-IN" w:bidi="ar-SA"/>
              </w:rPr>
            </w:pPr>
          </w:p>
        </w:tc>
        <w:tc>
          <w:tcPr>
            <w:tcW w:w="700" w:type="dxa"/>
            <w:shd w:val="clear" w:color="auto" w:fill="auto"/>
            <w:noWrap/>
            <w:vAlign w:val="center"/>
            <w:hideMark/>
          </w:tcPr>
          <w:p w14:paraId="2C01D1B8" w14:textId="77777777" w:rsidR="00BF6611" w:rsidRPr="00BF6611" w:rsidRDefault="00BF6611" w:rsidP="00BF6611">
            <w:pPr>
              <w:widowControl/>
              <w:autoSpaceDE/>
              <w:autoSpaceDN/>
              <w:jc w:val="center"/>
              <w:rPr>
                <w:lang w:val="en-IN" w:eastAsia="en-IN" w:bidi="ar-SA"/>
              </w:rPr>
            </w:pPr>
          </w:p>
        </w:tc>
        <w:tc>
          <w:tcPr>
            <w:tcW w:w="700" w:type="dxa"/>
            <w:shd w:val="clear" w:color="auto" w:fill="auto"/>
            <w:noWrap/>
            <w:vAlign w:val="center"/>
            <w:hideMark/>
          </w:tcPr>
          <w:p w14:paraId="5CD73890" w14:textId="77777777" w:rsidR="00BF6611" w:rsidRPr="00BF6611" w:rsidRDefault="00BF6611" w:rsidP="00BF6611">
            <w:pPr>
              <w:widowControl/>
              <w:autoSpaceDE/>
              <w:autoSpaceDN/>
              <w:jc w:val="center"/>
              <w:rPr>
                <w:lang w:val="en-IN" w:eastAsia="en-IN" w:bidi="ar-SA"/>
              </w:rPr>
            </w:pPr>
          </w:p>
        </w:tc>
        <w:tc>
          <w:tcPr>
            <w:tcW w:w="1240" w:type="dxa"/>
            <w:shd w:val="clear" w:color="auto" w:fill="auto"/>
            <w:noWrap/>
            <w:vAlign w:val="center"/>
            <w:hideMark/>
          </w:tcPr>
          <w:p w14:paraId="47A1D968" w14:textId="77777777" w:rsidR="00BF6611" w:rsidRPr="00BF6611" w:rsidRDefault="00BF6611" w:rsidP="00BF6611">
            <w:pPr>
              <w:widowControl/>
              <w:autoSpaceDE/>
              <w:autoSpaceDN/>
              <w:jc w:val="center"/>
              <w:rPr>
                <w:lang w:val="en-IN" w:eastAsia="en-IN" w:bidi="ar-SA"/>
              </w:rPr>
            </w:pPr>
          </w:p>
        </w:tc>
      </w:tr>
      <w:tr w:rsidR="00BF6611" w:rsidRPr="00BF6611" w14:paraId="0BCAFCFF" w14:textId="77777777" w:rsidTr="00BF6611">
        <w:trPr>
          <w:trHeight w:val="300"/>
          <w:jc w:val="center"/>
        </w:trPr>
        <w:tc>
          <w:tcPr>
            <w:tcW w:w="640" w:type="dxa"/>
            <w:shd w:val="clear" w:color="auto" w:fill="auto"/>
            <w:vAlign w:val="center"/>
            <w:hideMark/>
          </w:tcPr>
          <w:p w14:paraId="51ED3A65" w14:textId="77777777" w:rsidR="00BF6611" w:rsidRPr="00BF6611" w:rsidRDefault="00BF6611" w:rsidP="00BF6611">
            <w:pPr>
              <w:widowControl/>
              <w:autoSpaceDE/>
              <w:autoSpaceDN/>
              <w:jc w:val="center"/>
              <w:rPr>
                <w:lang w:val="en-IN" w:eastAsia="en-IN" w:bidi="ar-SA"/>
              </w:rPr>
            </w:pPr>
            <w:r w:rsidRPr="00BF6611">
              <w:rPr>
                <w:lang w:val="en-IN" w:eastAsia="en-IN" w:bidi="ar-SA"/>
              </w:rPr>
              <w:t>l)</w:t>
            </w:r>
          </w:p>
        </w:tc>
        <w:tc>
          <w:tcPr>
            <w:tcW w:w="6400" w:type="dxa"/>
            <w:shd w:val="clear" w:color="auto" w:fill="auto"/>
            <w:vAlign w:val="center"/>
            <w:hideMark/>
          </w:tcPr>
          <w:p w14:paraId="14E6167A" w14:textId="77777777" w:rsidR="00BF6611" w:rsidRPr="00BF6611" w:rsidRDefault="00BF6611" w:rsidP="00BF6611">
            <w:pPr>
              <w:widowControl/>
              <w:autoSpaceDE/>
              <w:autoSpaceDN/>
              <w:rPr>
                <w:lang w:val="en-IN" w:eastAsia="en-IN" w:bidi="ar-SA"/>
              </w:rPr>
            </w:pPr>
            <w:r w:rsidRPr="00BF6611">
              <w:rPr>
                <w:lang w:val="en-IN" w:eastAsia="en-IN" w:bidi="ar-SA"/>
              </w:rPr>
              <w:t>Plate for fixing hydraulic jack (Top and bottom) (19 mm thick)</w:t>
            </w:r>
          </w:p>
        </w:tc>
        <w:tc>
          <w:tcPr>
            <w:tcW w:w="800" w:type="dxa"/>
            <w:shd w:val="clear" w:color="auto" w:fill="auto"/>
            <w:vAlign w:val="center"/>
            <w:hideMark/>
          </w:tcPr>
          <w:p w14:paraId="59F8FB5E" w14:textId="77777777" w:rsidR="00BF6611" w:rsidRPr="00BF6611" w:rsidRDefault="00BF6611" w:rsidP="00BF6611">
            <w:pPr>
              <w:widowControl/>
              <w:autoSpaceDE/>
              <w:autoSpaceDN/>
              <w:jc w:val="center"/>
              <w:rPr>
                <w:lang w:val="en-IN" w:eastAsia="en-IN" w:bidi="ar-SA"/>
              </w:rPr>
            </w:pPr>
            <w:r w:rsidRPr="00BF6611">
              <w:rPr>
                <w:lang w:val="en-IN" w:eastAsia="en-IN" w:bidi="ar-SA"/>
              </w:rPr>
              <w:t>3.0</w:t>
            </w:r>
          </w:p>
        </w:tc>
        <w:tc>
          <w:tcPr>
            <w:tcW w:w="700" w:type="dxa"/>
            <w:shd w:val="clear" w:color="auto" w:fill="auto"/>
            <w:vAlign w:val="center"/>
            <w:hideMark/>
          </w:tcPr>
          <w:p w14:paraId="3FD03611" w14:textId="77777777" w:rsidR="00BF6611" w:rsidRPr="00BF6611" w:rsidRDefault="00BF6611" w:rsidP="00BF6611">
            <w:pPr>
              <w:widowControl/>
              <w:autoSpaceDE/>
              <w:autoSpaceDN/>
              <w:jc w:val="center"/>
              <w:rPr>
                <w:lang w:val="en-IN" w:eastAsia="en-IN" w:bidi="ar-SA"/>
              </w:rPr>
            </w:pPr>
            <w:r w:rsidRPr="00BF6611">
              <w:rPr>
                <w:lang w:val="en-IN" w:eastAsia="en-IN" w:bidi="ar-SA"/>
              </w:rPr>
              <w:t>0.2250</w:t>
            </w:r>
          </w:p>
        </w:tc>
        <w:tc>
          <w:tcPr>
            <w:tcW w:w="700" w:type="dxa"/>
            <w:shd w:val="clear" w:color="auto" w:fill="auto"/>
            <w:vAlign w:val="center"/>
            <w:hideMark/>
          </w:tcPr>
          <w:p w14:paraId="31B6F9C0" w14:textId="77777777" w:rsidR="00BF6611" w:rsidRPr="00BF6611" w:rsidRDefault="00BF6611" w:rsidP="00BF6611">
            <w:pPr>
              <w:widowControl/>
              <w:autoSpaceDE/>
              <w:autoSpaceDN/>
              <w:jc w:val="center"/>
              <w:rPr>
                <w:lang w:val="en-IN" w:eastAsia="en-IN" w:bidi="ar-SA"/>
              </w:rPr>
            </w:pPr>
            <w:r w:rsidRPr="00BF6611">
              <w:rPr>
                <w:lang w:val="en-IN" w:eastAsia="en-IN" w:bidi="ar-SA"/>
              </w:rPr>
              <w:t>0.0190</w:t>
            </w:r>
          </w:p>
        </w:tc>
        <w:tc>
          <w:tcPr>
            <w:tcW w:w="1240" w:type="dxa"/>
            <w:shd w:val="clear" w:color="auto" w:fill="auto"/>
            <w:vAlign w:val="center"/>
            <w:hideMark/>
          </w:tcPr>
          <w:p w14:paraId="539810D7" w14:textId="77777777" w:rsidR="00BF6611" w:rsidRPr="00BF6611" w:rsidRDefault="00BF6611" w:rsidP="00BF6611">
            <w:pPr>
              <w:widowControl/>
              <w:autoSpaceDE/>
              <w:autoSpaceDN/>
              <w:jc w:val="center"/>
              <w:rPr>
                <w:lang w:val="en-IN" w:eastAsia="en-IN" w:bidi="ar-SA"/>
              </w:rPr>
            </w:pPr>
            <w:r w:rsidRPr="00BF6611">
              <w:rPr>
                <w:lang w:val="en-IN" w:eastAsia="en-IN" w:bidi="ar-SA"/>
              </w:rPr>
              <w:t>0.2250</w:t>
            </w:r>
          </w:p>
        </w:tc>
      </w:tr>
      <w:tr w:rsidR="00BF6611" w:rsidRPr="00BF6611" w14:paraId="01693D80" w14:textId="77777777" w:rsidTr="00BF6611">
        <w:trPr>
          <w:trHeight w:val="300"/>
          <w:jc w:val="center"/>
        </w:trPr>
        <w:tc>
          <w:tcPr>
            <w:tcW w:w="640" w:type="dxa"/>
            <w:shd w:val="clear" w:color="auto" w:fill="auto"/>
            <w:vAlign w:val="center"/>
            <w:hideMark/>
          </w:tcPr>
          <w:p w14:paraId="055883E7" w14:textId="77777777" w:rsidR="00BF6611" w:rsidRPr="00BF6611" w:rsidRDefault="00BF6611" w:rsidP="00BF6611">
            <w:pPr>
              <w:widowControl/>
              <w:autoSpaceDE/>
              <w:autoSpaceDN/>
              <w:jc w:val="center"/>
              <w:rPr>
                <w:lang w:val="en-IN" w:eastAsia="en-IN" w:bidi="ar-SA"/>
              </w:rPr>
            </w:pPr>
            <w:r w:rsidRPr="00BF6611">
              <w:rPr>
                <w:lang w:val="en-IN" w:eastAsia="en-IN" w:bidi="ar-SA"/>
              </w:rPr>
              <w:t>m)</w:t>
            </w:r>
          </w:p>
        </w:tc>
        <w:tc>
          <w:tcPr>
            <w:tcW w:w="6400" w:type="dxa"/>
            <w:shd w:val="clear" w:color="auto" w:fill="auto"/>
            <w:vAlign w:val="center"/>
            <w:hideMark/>
          </w:tcPr>
          <w:p w14:paraId="2FC8F06A" w14:textId="77777777" w:rsidR="00BF6611" w:rsidRPr="00BF6611" w:rsidRDefault="00BF6611" w:rsidP="00BF6611">
            <w:pPr>
              <w:widowControl/>
              <w:autoSpaceDE/>
              <w:autoSpaceDN/>
              <w:rPr>
                <w:lang w:val="en-IN" w:eastAsia="en-IN" w:bidi="ar-SA"/>
              </w:rPr>
            </w:pPr>
            <w:r w:rsidRPr="00BF6611">
              <w:rPr>
                <w:lang w:val="en-IN" w:eastAsia="en-IN" w:bidi="ar-SA"/>
              </w:rPr>
              <w:t>I Beam ISMB 250 for fixing hydraulic jack</w:t>
            </w:r>
          </w:p>
        </w:tc>
        <w:tc>
          <w:tcPr>
            <w:tcW w:w="800" w:type="dxa"/>
            <w:shd w:val="clear" w:color="auto" w:fill="auto"/>
            <w:vAlign w:val="center"/>
            <w:hideMark/>
          </w:tcPr>
          <w:p w14:paraId="4ABBCE86" w14:textId="77777777" w:rsidR="00BF6611" w:rsidRPr="00BF6611" w:rsidRDefault="00BF6611" w:rsidP="00BF6611">
            <w:pPr>
              <w:widowControl/>
              <w:autoSpaceDE/>
              <w:autoSpaceDN/>
              <w:jc w:val="center"/>
              <w:rPr>
                <w:lang w:val="en-IN" w:eastAsia="en-IN" w:bidi="ar-SA"/>
              </w:rPr>
            </w:pPr>
            <w:r w:rsidRPr="00BF6611">
              <w:rPr>
                <w:lang w:val="en-IN" w:eastAsia="en-IN" w:bidi="ar-SA"/>
              </w:rPr>
              <w:t>1.0</w:t>
            </w:r>
          </w:p>
        </w:tc>
        <w:tc>
          <w:tcPr>
            <w:tcW w:w="700" w:type="dxa"/>
            <w:shd w:val="clear" w:color="auto" w:fill="auto"/>
            <w:vAlign w:val="center"/>
            <w:hideMark/>
          </w:tcPr>
          <w:p w14:paraId="21EED77A" w14:textId="77777777" w:rsidR="00BF6611" w:rsidRPr="00BF6611" w:rsidRDefault="00BF6611" w:rsidP="00BF6611">
            <w:pPr>
              <w:widowControl/>
              <w:autoSpaceDE/>
              <w:autoSpaceDN/>
              <w:jc w:val="center"/>
              <w:rPr>
                <w:lang w:val="en-IN" w:eastAsia="en-IN" w:bidi="ar-SA"/>
              </w:rPr>
            </w:pPr>
            <w:r w:rsidRPr="00BF6611">
              <w:rPr>
                <w:lang w:val="en-IN" w:eastAsia="en-IN" w:bidi="ar-SA"/>
              </w:rPr>
              <w:t>1.2192</w:t>
            </w:r>
          </w:p>
        </w:tc>
        <w:tc>
          <w:tcPr>
            <w:tcW w:w="700" w:type="dxa"/>
            <w:shd w:val="clear" w:color="auto" w:fill="auto"/>
            <w:vAlign w:val="center"/>
            <w:hideMark/>
          </w:tcPr>
          <w:p w14:paraId="62CD3344"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1240" w:type="dxa"/>
            <w:shd w:val="clear" w:color="auto" w:fill="auto"/>
            <w:vAlign w:val="center"/>
            <w:hideMark/>
          </w:tcPr>
          <w:p w14:paraId="7534B0A2"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r>
      <w:tr w:rsidR="00BF6611" w:rsidRPr="00BF6611" w14:paraId="5D08928D" w14:textId="77777777" w:rsidTr="00BF6611">
        <w:trPr>
          <w:trHeight w:val="300"/>
          <w:jc w:val="center"/>
        </w:trPr>
        <w:tc>
          <w:tcPr>
            <w:tcW w:w="640" w:type="dxa"/>
            <w:shd w:val="clear" w:color="auto" w:fill="auto"/>
            <w:vAlign w:val="center"/>
            <w:hideMark/>
          </w:tcPr>
          <w:p w14:paraId="3D691AB6"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6400" w:type="dxa"/>
            <w:shd w:val="clear" w:color="auto" w:fill="auto"/>
            <w:vAlign w:val="center"/>
            <w:hideMark/>
          </w:tcPr>
          <w:p w14:paraId="04328F57" w14:textId="77777777" w:rsidR="00BF6611" w:rsidRPr="00BF6611" w:rsidRDefault="00BF6611" w:rsidP="00BF6611">
            <w:pPr>
              <w:widowControl/>
              <w:autoSpaceDE/>
              <w:autoSpaceDN/>
              <w:rPr>
                <w:lang w:val="en-IN" w:eastAsia="en-IN" w:bidi="ar-SA"/>
              </w:rPr>
            </w:pPr>
            <w:r w:rsidRPr="00BF6611">
              <w:rPr>
                <w:lang w:val="en-IN" w:eastAsia="en-IN" w:bidi="ar-SA"/>
              </w:rPr>
              <w:t> </w:t>
            </w:r>
          </w:p>
        </w:tc>
        <w:tc>
          <w:tcPr>
            <w:tcW w:w="800" w:type="dxa"/>
            <w:shd w:val="clear" w:color="auto" w:fill="auto"/>
            <w:vAlign w:val="center"/>
            <w:hideMark/>
          </w:tcPr>
          <w:p w14:paraId="22B1A5AB"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700" w:type="dxa"/>
            <w:shd w:val="clear" w:color="auto" w:fill="auto"/>
            <w:vAlign w:val="center"/>
            <w:hideMark/>
          </w:tcPr>
          <w:p w14:paraId="142D5948"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700" w:type="dxa"/>
            <w:shd w:val="clear" w:color="auto" w:fill="auto"/>
            <w:vAlign w:val="center"/>
            <w:hideMark/>
          </w:tcPr>
          <w:p w14:paraId="2AC6CF90"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1240" w:type="dxa"/>
            <w:shd w:val="clear" w:color="auto" w:fill="auto"/>
            <w:vAlign w:val="center"/>
            <w:hideMark/>
          </w:tcPr>
          <w:p w14:paraId="281587D4"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r>
      <w:tr w:rsidR="00BF6611" w:rsidRPr="00BF6611" w14:paraId="78859E6F" w14:textId="77777777" w:rsidTr="00BF6611">
        <w:trPr>
          <w:trHeight w:val="285"/>
          <w:jc w:val="center"/>
        </w:trPr>
        <w:tc>
          <w:tcPr>
            <w:tcW w:w="640" w:type="dxa"/>
            <w:shd w:val="clear" w:color="auto" w:fill="auto"/>
            <w:noWrap/>
            <w:vAlign w:val="center"/>
            <w:hideMark/>
          </w:tcPr>
          <w:p w14:paraId="2CEB1074" w14:textId="77777777" w:rsidR="00BF6611" w:rsidRPr="00BF6611" w:rsidRDefault="00BF6611" w:rsidP="00BF6611">
            <w:pPr>
              <w:widowControl/>
              <w:autoSpaceDE/>
              <w:autoSpaceDN/>
              <w:jc w:val="center"/>
              <w:rPr>
                <w:lang w:val="en-IN" w:eastAsia="en-IN" w:bidi="ar-SA"/>
              </w:rPr>
            </w:pPr>
            <w:r w:rsidRPr="00BF6611">
              <w:rPr>
                <w:lang w:val="en-IN" w:eastAsia="en-IN" w:bidi="ar-SA"/>
              </w:rPr>
              <w:t>2</w:t>
            </w:r>
          </w:p>
        </w:tc>
        <w:tc>
          <w:tcPr>
            <w:tcW w:w="6400" w:type="dxa"/>
            <w:shd w:val="clear" w:color="auto" w:fill="auto"/>
            <w:vAlign w:val="center"/>
            <w:hideMark/>
          </w:tcPr>
          <w:p w14:paraId="50E2F4D3" w14:textId="77777777" w:rsidR="00BF6611" w:rsidRPr="00BF6611" w:rsidRDefault="00BF6611" w:rsidP="00BF6611">
            <w:pPr>
              <w:widowControl/>
              <w:autoSpaceDE/>
              <w:autoSpaceDN/>
              <w:rPr>
                <w:b/>
                <w:bCs/>
                <w:lang w:val="en-IN" w:eastAsia="en-IN" w:bidi="ar-SA"/>
              </w:rPr>
            </w:pPr>
            <w:r w:rsidRPr="00BF6611">
              <w:rPr>
                <w:b/>
                <w:bCs/>
                <w:lang w:val="en-IN" w:eastAsia="en-IN" w:bidi="ar-SA"/>
              </w:rPr>
              <w:t>Stud to hang arrangement to attach hydraulic jack</w:t>
            </w:r>
          </w:p>
        </w:tc>
        <w:tc>
          <w:tcPr>
            <w:tcW w:w="800" w:type="dxa"/>
            <w:shd w:val="clear" w:color="auto" w:fill="auto"/>
            <w:noWrap/>
            <w:vAlign w:val="center"/>
            <w:hideMark/>
          </w:tcPr>
          <w:p w14:paraId="2DD735D2" w14:textId="77777777" w:rsidR="00BF6611" w:rsidRPr="00BF6611" w:rsidRDefault="00BF6611" w:rsidP="00BF6611">
            <w:pPr>
              <w:widowControl/>
              <w:autoSpaceDE/>
              <w:autoSpaceDN/>
              <w:rPr>
                <w:b/>
                <w:bCs/>
                <w:lang w:val="en-IN" w:eastAsia="en-IN" w:bidi="ar-SA"/>
              </w:rPr>
            </w:pPr>
          </w:p>
        </w:tc>
        <w:tc>
          <w:tcPr>
            <w:tcW w:w="700" w:type="dxa"/>
            <w:shd w:val="clear" w:color="auto" w:fill="auto"/>
            <w:noWrap/>
            <w:vAlign w:val="center"/>
            <w:hideMark/>
          </w:tcPr>
          <w:p w14:paraId="343873BC" w14:textId="77777777" w:rsidR="00BF6611" w:rsidRPr="00BF6611" w:rsidRDefault="00BF6611" w:rsidP="00BF6611">
            <w:pPr>
              <w:widowControl/>
              <w:autoSpaceDE/>
              <w:autoSpaceDN/>
              <w:jc w:val="center"/>
              <w:rPr>
                <w:lang w:val="en-IN" w:eastAsia="en-IN" w:bidi="ar-SA"/>
              </w:rPr>
            </w:pPr>
          </w:p>
        </w:tc>
        <w:tc>
          <w:tcPr>
            <w:tcW w:w="700" w:type="dxa"/>
            <w:shd w:val="clear" w:color="auto" w:fill="auto"/>
            <w:noWrap/>
            <w:vAlign w:val="center"/>
            <w:hideMark/>
          </w:tcPr>
          <w:p w14:paraId="74BCC0D8" w14:textId="77777777" w:rsidR="00BF6611" w:rsidRPr="00BF6611" w:rsidRDefault="00BF6611" w:rsidP="00BF6611">
            <w:pPr>
              <w:widowControl/>
              <w:autoSpaceDE/>
              <w:autoSpaceDN/>
              <w:jc w:val="center"/>
              <w:rPr>
                <w:lang w:val="en-IN" w:eastAsia="en-IN" w:bidi="ar-SA"/>
              </w:rPr>
            </w:pPr>
          </w:p>
        </w:tc>
        <w:tc>
          <w:tcPr>
            <w:tcW w:w="1240" w:type="dxa"/>
            <w:shd w:val="clear" w:color="auto" w:fill="auto"/>
            <w:noWrap/>
            <w:vAlign w:val="center"/>
            <w:hideMark/>
          </w:tcPr>
          <w:p w14:paraId="083F1E9A" w14:textId="77777777" w:rsidR="00BF6611" w:rsidRPr="00BF6611" w:rsidRDefault="00BF6611" w:rsidP="00BF6611">
            <w:pPr>
              <w:widowControl/>
              <w:autoSpaceDE/>
              <w:autoSpaceDN/>
              <w:jc w:val="center"/>
              <w:rPr>
                <w:lang w:val="en-IN" w:eastAsia="en-IN" w:bidi="ar-SA"/>
              </w:rPr>
            </w:pPr>
          </w:p>
        </w:tc>
      </w:tr>
      <w:tr w:rsidR="00BF6611" w:rsidRPr="00BF6611" w14:paraId="12FFD1B4" w14:textId="77777777" w:rsidTr="00BF6611">
        <w:trPr>
          <w:trHeight w:val="900"/>
          <w:jc w:val="center"/>
        </w:trPr>
        <w:tc>
          <w:tcPr>
            <w:tcW w:w="640" w:type="dxa"/>
            <w:shd w:val="clear" w:color="auto" w:fill="auto"/>
            <w:vAlign w:val="center"/>
            <w:hideMark/>
          </w:tcPr>
          <w:p w14:paraId="391BF3C6" w14:textId="77777777" w:rsidR="00BF6611" w:rsidRPr="00BF6611" w:rsidRDefault="00BF6611" w:rsidP="00BF6611">
            <w:pPr>
              <w:widowControl/>
              <w:autoSpaceDE/>
              <w:autoSpaceDN/>
              <w:jc w:val="center"/>
              <w:rPr>
                <w:lang w:val="en-IN" w:eastAsia="en-IN" w:bidi="ar-SA"/>
              </w:rPr>
            </w:pPr>
            <w:r w:rsidRPr="00BF6611">
              <w:rPr>
                <w:lang w:val="en-IN" w:eastAsia="en-IN" w:bidi="ar-SA"/>
              </w:rPr>
              <w:t>a)</w:t>
            </w:r>
          </w:p>
        </w:tc>
        <w:tc>
          <w:tcPr>
            <w:tcW w:w="6400" w:type="dxa"/>
            <w:shd w:val="clear" w:color="auto" w:fill="auto"/>
            <w:vAlign w:val="center"/>
            <w:hideMark/>
          </w:tcPr>
          <w:p w14:paraId="0063B8B1" w14:textId="477B474D" w:rsidR="00BF6611" w:rsidRPr="00BF6611" w:rsidRDefault="00BF6611" w:rsidP="00BF6611">
            <w:pPr>
              <w:widowControl/>
              <w:autoSpaceDE/>
              <w:autoSpaceDN/>
              <w:rPr>
                <w:lang w:val="en-IN" w:eastAsia="en-IN" w:bidi="ar-SA"/>
              </w:rPr>
            </w:pPr>
            <w:r w:rsidRPr="00BF6611">
              <w:rPr>
                <w:lang w:val="en-IN" w:eastAsia="en-IN" w:bidi="ar-SA"/>
              </w:rPr>
              <w:t xml:space="preserve">Stud Bolts with nut and spring washer for fixing hydraulic jack accepting frame (M25 (25.4 mm </w:t>
            </w:r>
            <w:proofErr w:type="spellStart"/>
            <w:r w:rsidRPr="00BF6611">
              <w:rPr>
                <w:lang w:val="en-IN" w:eastAsia="en-IN" w:bidi="ar-SA"/>
              </w:rPr>
              <w:t>dia</w:t>
            </w:r>
            <w:proofErr w:type="spellEnd"/>
            <w:r w:rsidRPr="00BF6611">
              <w:rPr>
                <w:lang w:val="en-IN" w:eastAsia="en-IN" w:bidi="ar-SA"/>
              </w:rPr>
              <w:t xml:space="preserve">), Length 45 </w:t>
            </w:r>
            <w:r w:rsidRPr="004E4657">
              <w:rPr>
                <w:lang w:val="en-IN" w:eastAsia="en-IN" w:bidi="ar-SA"/>
              </w:rPr>
              <w:t>cm) (With bright bar and squared</w:t>
            </w:r>
            <w:r w:rsidRPr="00BF6611">
              <w:rPr>
                <w:lang w:val="en-IN" w:eastAsia="en-IN" w:bidi="ar-SA"/>
              </w:rPr>
              <w:t xml:space="preserve"> thread)</w:t>
            </w:r>
          </w:p>
        </w:tc>
        <w:tc>
          <w:tcPr>
            <w:tcW w:w="800" w:type="dxa"/>
            <w:shd w:val="clear" w:color="auto" w:fill="auto"/>
            <w:vAlign w:val="center"/>
            <w:hideMark/>
          </w:tcPr>
          <w:p w14:paraId="0CB115E7" w14:textId="77777777" w:rsidR="00BF6611" w:rsidRPr="00BF6611" w:rsidRDefault="00BF6611" w:rsidP="00BF6611">
            <w:pPr>
              <w:widowControl/>
              <w:autoSpaceDE/>
              <w:autoSpaceDN/>
              <w:jc w:val="center"/>
              <w:rPr>
                <w:lang w:val="en-IN" w:eastAsia="en-IN" w:bidi="ar-SA"/>
              </w:rPr>
            </w:pPr>
            <w:r w:rsidRPr="00BF6611">
              <w:rPr>
                <w:lang w:val="en-IN" w:eastAsia="en-IN" w:bidi="ar-SA"/>
              </w:rPr>
              <w:t>4.0</w:t>
            </w:r>
          </w:p>
        </w:tc>
        <w:tc>
          <w:tcPr>
            <w:tcW w:w="700" w:type="dxa"/>
            <w:shd w:val="clear" w:color="auto" w:fill="auto"/>
            <w:vAlign w:val="center"/>
            <w:hideMark/>
          </w:tcPr>
          <w:p w14:paraId="00A1E9DC" w14:textId="77777777" w:rsidR="00BF6611" w:rsidRPr="00BF6611" w:rsidRDefault="00BF6611" w:rsidP="00BF6611">
            <w:pPr>
              <w:widowControl/>
              <w:autoSpaceDE/>
              <w:autoSpaceDN/>
              <w:jc w:val="center"/>
              <w:rPr>
                <w:lang w:val="en-IN" w:eastAsia="en-IN" w:bidi="ar-SA"/>
              </w:rPr>
            </w:pPr>
            <w:r w:rsidRPr="00BF6611">
              <w:rPr>
                <w:lang w:val="en-IN" w:eastAsia="en-IN" w:bidi="ar-SA"/>
              </w:rPr>
              <w:t>0.4500</w:t>
            </w:r>
          </w:p>
        </w:tc>
        <w:tc>
          <w:tcPr>
            <w:tcW w:w="700" w:type="dxa"/>
            <w:shd w:val="clear" w:color="auto" w:fill="auto"/>
            <w:vAlign w:val="center"/>
            <w:hideMark/>
          </w:tcPr>
          <w:p w14:paraId="5E953B7B"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1240" w:type="dxa"/>
            <w:shd w:val="clear" w:color="auto" w:fill="auto"/>
            <w:vAlign w:val="center"/>
            <w:hideMark/>
          </w:tcPr>
          <w:p w14:paraId="1E17D2D4"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r>
      <w:tr w:rsidR="00BF6611" w:rsidRPr="00BF6611" w14:paraId="485E2322" w14:textId="77777777" w:rsidTr="00BF6611">
        <w:trPr>
          <w:trHeight w:val="300"/>
          <w:jc w:val="center"/>
        </w:trPr>
        <w:tc>
          <w:tcPr>
            <w:tcW w:w="640" w:type="dxa"/>
            <w:shd w:val="clear" w:color="auto" w:fill="auto"/>
            <w:vAlign w:val="center"/>
            <w:hideMark/>
          </w:tcPr>
          <w:p w14:paraId="7B1CB330" w14:textId="77777777" w:rsidR="00BF6611" w:rsidRPr="00BF6611" w:rsidRDefault="00BF6611" w:rsidP="00BF6611">
            <w:pPr>
              <w:widowControl/>
              <w:autoSpaceDE/>
              <w:autoSpaceDN/>
              <w:jc w:val="center"/>
              <w:rPr>
                <w:lang w:val="en-IN" w:eastAsia="en-IN" w:bidi="ar-SA"/>
              </w:rPr>
            </w:pPr>
            <w:r w:rsidRPr="00BF6611">
              <w:rPr>
                <w:lang w:val="en-IN" w:eastAsia="en-IN" w:bidi="ar-SA"/>
              </w:rPr>
              <w:t>b)</w:t>
            </w:r>
          </w:p>
        </w:tc>
        <w:tc>
          <w:tcPr>
            <w:tcW w:w="6400" w:type="dxa"/>
            <w:shd w:val="clear" w:color="auto" w:fill="auto"/>
            <w:vAlign w:val="center"/>
            <w:hideMark/>
          </w:tcPr>
          <w:p w14:paraId="17133F9C" w14:textId="09CABAD7" w:rsidR="00BF6611" w:rsidRPr="00BF6611" w:rsidRDefault="00BF6611" w:rsidP="00BF6611">
            <w:pPr>
              <w:widowControl/>
              <w:autoSpaceDE/>
              <w:autoSpaceDN/>
              <w:rPr>
                <w:lang w:val="en-IN" w:eastAsia="en-IN" w:bidi="ar-SA"/>
              </w:rPr>
            </w:pPr>
            <w:r w:rsidRPr="00BF6611">
              <w:rPr>
                <w:lang w:val="en-IN" w:eastAsia="en-IN" w:bidi="ar-SA"/>
              </w:rPr>
              <w:t>25 mm ID bush for stud  (With bright bar and square</w:t>
            </w:r>
            <w:r w:rsidRPr="004E4657">
              <w:rPr>
                <w:lang w:val="en-IN" w:eastAsia="en-IN" w:bidi="ar-SA"/>
              </w:rPr>
              <w:t>d</w:t>
            </w:r>
            <w:r w:rsidRPr="00BF6611">
              <w:rPr>
                <w:lang w:val="en-IN" w:eastAsia="en-IN" w:bidi="ar-SA"/>
              </w:rPr>
              <w:t xml:space="preserve"> thread)</w:t>
            </w:r>
          </w:p>
        </w:tc>
        <w:tc>
          <w:tcPr>
            <w:tcW w:w="800" w:type="dxa"/>
            <w:shd w:val="clear" w:color="auto" w:fill="auto"/>
            <w:vAlign w:val="center"/>
            <w:hideMark/>
          </w:tcPr>
          <w:p w14:paraId="587C1139" w14:textId="77777777" w:rsidR="00BF6611" w:rsidRPr="00BF6611" w:rsidRDefault="00BF6611" w:rsidP="00BF6611">
            <w:pPr>
              <w:widowControl/>
              <w:autoSpaceDE/>
              <w:autoSpaceDN/>
              <w:jc w:val="center"/>
              <w:rPr>
                <w:lang w:val="en-IN" w:eastAsia="en-IN" w:bidi="ar-SA"/>
              </w:rPr>
            </w:pPr>
            <w:r w:rsidRPr="00BF6611">
              <w:rPr>
                <w:lang w:val="en-IN" w:eastAsia="en-IN" w:bidi="ar-SA"/>
              </w:rPr>
              <w:t>4.0</w:t>
            </w:r>
          </w:p>
        </w:tc>
        <w:tc>
          <w:tcPr>
            <w:tcW w:w="700" w:type="dxa"/>
            <w:shd w:val="clear" w:color="auto" w:fill="auto"/>
            <w:vAlign w:val="center"/>
            <w:hideMark/>
          </w:tcPr>
          <w:p w14:paraId="2AAD9179" w14:textId="77777777" w:rsidR="00BF6611" w:rsidRPr="00BF6611" w:rsidRDefault="00BF6611" w:rsidP="00BF6611">
            <w:pPr>
              <w:widowControl/>
              <w:autoSpaceDE/>
              <w:autoSpaceDN/>
              <w:jc w:val="center"/>
              <w:rPr>
                <w:lang w:val="en-IN" w:eastAsia="en-IN" w:bidi="ar-SA"/>
              </w:rPr>
            </w:pPr>
            <w:r w:rsidRPr="00BF6611">
              <w:rPr>
                <w:lang w:val="en-IN" w:eastAsia="en-IN" w:bidi="ar-SA"/>
              </w:rPr>
              <w:t>0.0500</w:t>
            </w:r>
          </w:p>
        </w:tc>
        <w:tc>
          <w:tcPr>
            <w:tcW w:w="700" w:type="dxa"/>
            <w:shd w:val="clear" w:color="auto" w:fill="auto"/>
            <w:vAlign w:val="center"/>
            <w:hideMark/>
          </w:tcPr>
          <w:p w14:paraId="5FB299A9"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1240" w:type="dxa"/>
            <w:shd w:val="clear" w:color="auto" w:fill="auto"/>
            <w:vAlign w:val="center"/>
            <w:hideMark/>
          </w:tcPr>
          <w:p w14:paraId="61BDC5E7"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r>
      <w:tr w:rsidR="00BF6611" w:rsidRPr="00BF6611" w14:paraId="76E88840" w14:textId="77777777" w:rsidTr="00BF6611">
        <w:trPr>
          <w:trHeight w:val="300"/>
          <w:jc w:val="center"/>
        </w:trPr>
        <w:tc>
          <w:tcPr>
            <w:tcW w:w="640" w:type="dxa"/>
            <w:shd w:val="clear" w:color="auto" w:fill="auto"/>
            <w:vAlign w:val="center"/>
            <w:hideMark/>
          </w:tcPr>
          <w:p w14:paraId="5E769EA0"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6400" w:type="dxa"/>
            <w:shd w:val="clear" w:color="auto" w:fill="auto"/>
            <w:vAlign w:val="center"/>
            <w:hideMark/>
          </w:tcPr>
          <w:p w14:paraId="07B040B6" w14:textId="77777777" w:rsidR="00BF6611" w:rsidRPr="00BF6611" w:rsidRDefault="00BF6611" w:rsidP="00BF6611">
            <w:pPr>
              <w:widowControl/>
              <w:autoSpaceDE/>
              <w:autoSpaceDN/>
              <w:rPr>
                <w:lang w:val="en-IN" w:eastAsia="en-IN" w:bidi="ar-SA"/>
              </w:rPr>
            </w:pPr>
            <w:r w:rsidRPr="00BF6611">
              <w:rPr>
                <w:lang w:val="en-IN" w:eastAsia="en-IN" w:bidi="ar-SA"/>
              </w:rPr>
              <w:t> </w:t>
            </w:r>
          </w:p>
        </w:tc>
        <w:tc>
          <w:tcPr>
            <w:tcW w:w="800" w:type="dxa"/>
            <w:shd w:val="clear" w:color="auto" w:fill="auto"/>
            <w:vAlign w:val="center"/>
            <w:hideMark/>
          </w:tcPr>
          <w:p w14:paraId="0FAF3EC4"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700" w:type="dxa"/>
            <w:shd w:val="clear" w:color="auto" w:fill="auto"/>
            <w:vAlign w:val="center"/>
            <w:hideMark/>
          </w:tcPr>
          <w:p w14:paraId="5107A4F7"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700" w:type="dxa"/>
            <w:shd w:val="clear" w:color="auto" w:fill="auto"/>
            <w:vAlign w:val="center"/>
            <w:hideMark/>
          </w:tcPr>
          <w:p w14:paraId="2D5087AD"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1240" w:type="dxa"/>
            <w:shd w:val="clear" w:color="auto" w:fill="auto"/>
            <w:vAlign w:val="center"/>
            <w:hideMark/>
          </w:tcPr>
          <w:p w14:paraId="0571B990"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r>
      <w:tr w:rsidR="00BF6611" w:rsidRPr="00BF6611" w14:paraId="3D495C1E" w14:textId="77777777" w:rsidTr="00BF6611">
        <w:trPr>
          <w:trHeight w:val="300"/>
          <w:jc w:val="center"/>
        </w:trPr>
        <w:tc>
          <w:tcPr>
            <w:tcW w:w="640" w:type="dxa"/>
            <w:shd w:val="clear" w:color="auto" w:fill="auto"/>
            <w:vAlign w:val="center"/>
            <w:hideMark/>
          </w:tcPr>
          <w:p w14:paraId="51BFEF44" w14:textId="77777777" w:rsidR="00BF6611" w:rsidRPr="00BF6611" w:rsidRDefault="00BF6611" w:rsidP="00BF6611">
            <w:pPr>
              <w:widowControl/>
              <w:autoSpaceDE/>
              <w:autoSpaceDN/>
              <w:jc w:val="center"/>
              <w:rPr>
                <w:lang w:val="en-IN" w:eastAsia="en-IN" w:bidi="ar-SA"/>
              </w:rPr>
            </w:pPr>
            <w:r w:rsidRPr="00BF6611">
              <w:rPr>
                <w:lang w:val="en-IN" w:eastAsia="en-IN" w:bidi="ar-SA"/>
              </w:rPr>
              <w:t>3</w:t>
            </w:r>
          </w:p>
        </w:tc>
        <w:tc>
          <w:tcPr>
            <w:tcW w:w="6400" w:type="dxa"/>
            <w:shd w:val="clear" w:color="auto" w:fill="auto"/>
            <w:vAlign w:val="center"/>
            <w:hideMark/>
          </w:tcPr>
          <w:p w14:paraId="4B4AF2D2" w14:textId="77777777" w:rsidR="00BF6611" w:rsidRPr="00BF6611" w:rsidRDefault="00BF6611" w:rsidP="00BF6611">
            <w:pPr>
              <w:widowControl/>
              <w:autoSpaceDE/>
              <w:autoSpaceDN/>
              <w:rPr>
                <w:b/>
                <w:bCs/>
                <w:lang w:val="en-IN" w:eastAsia="en-IN" w:bidi="ar-SA"/>
              </w:rPr>
            </w:pPr>
            <w:r w:rsidRPr="00BF6611">
              <w:rPr>
                <w:b/>
                <w:bCs/>
                <w:lang w:val="en-IN" w:eastAsia="en-IN" w:bidi="ar-SA"/>
              </w:rPr>
              <w:t>Foundation</w:t>
            </w:r>
          </w:p>
        </w:tc>
        <w:tc>
          <w:tcPr>
            <w:tcW w:w="800" w:type="dxa"/>
            <w:shd w:val="clear" w:color="auto" w:fill="auto"/>
            <w:vAlign w:val="center"/>
            <w:hideMark/>
          </w:tcPr>
          <w:p w14:paraId="15524A71"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700" w:type="dxa"/>
            <w:shd w:val="clear" w:color="auto" w:fill="auto"/>
            <w:vAlign w:val="center"/>
            <w:hideMark/>
          </w:tcPr>
          <w:p w14:paraId="10FE96F6"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700" w:type="dxa"/>
            <w:shd w:val="clear" w:color="auto" w:fill="auto"/>
            <w:vAlign w:val="center"/>
            <w:hideMark/>
          </w:tcPr>
          <w:p w14:paraId="11F220E7"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1240" w:type="dxa"/>
            <w:shd w:val="clear" w:color="auto" w:fill="auto"/>
            <w:vAlign w:val="center"/>
            <w:hideMark/>
          </w:tcPr>
          <w:p w14:paraId="10E506FA"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r>
      <w:tr w:rsidR="00BF6611" w:rsidRPr="00BF6611" w14:paraId="4C9FA2EC" w14:textId="77777777" w:rsidTr="00BF6611">
        <w:trPr>
          <w:trHeight w:val="300"/>
          <w:jc w:val="center"/>
        </w:trPr>
        <w:tc>
          <w:tcPr>
            <w:tcW w:w="640" w:type="dxa"/>
            <w:shd w:val="clear" w:color="auto" w:fill="auto"/>
            <w:vAlign w:val="center"/>
            <w:hideMark/>
          </w:tcPr>
          <w:p w14:paraId="425FC6B0" w14:textId="77777777" w:rsidR="00BF6611" w:rsidRPr="00BF6611" w:rsidRDefault="00BF6611" w:rsidP="00BF6611">
            <w:pPr>
              <w:widowControl/>
              <w:autoSpaceDE/>
              <w:autoSpaceDN/>
              <w:jc w:val="center"/>
              <w:rPr>
                <w:lang w:val="en-IN" w:eastAsia="en-IN" w:bidi="ar-SA"/>
              </w:rPr>
            </w:pPr>
            <w:r w:rsidRPr="00BF6611">
              <w:rPr>
                <w:lang w:val="en-IN" w:eastAsia="en-IN" w:bidi="ar-SA"/>
              </w:rPr>
              <w:t>a)</w:t>
            </w:r>
          </w:p>
        </w:tc>
        <w:tc>
          <w:tcPr>
            <w:tcW w:w="6400" w:type="dxa"/>
            <w:shd w:val="clear" w:color="auto" w:fill="auto"/>
            <w:vAlign w:val="center"/>
            <w:hideMark/>
          </w:tcPr>
          <w:p w14:paraId="6F5614F8" w14:textId="77777777" w:rsidR="00BF6611" w:rsidRPr="00BF6611" w:rsidRDefault="00BF6611" w:rsidP="00BF6611">
            <w:pPr>
              <w:widowControl/>
              <w:autoSpaceDE/>
              <w:autoSpaceDN/>
              <w:rPr>
                <w:lang w:val="en-IN" w:eastAsia="en-IN" w:bidi="ar-SA"/>
              </w:rPr>
            </w:pPr>
            <w:r w:rsidRPr="00BF6611">
              <w:rPr>
                <w:lang w:val="en-IN" w:eastAsia="en-IN" w:bidi="ar-SA"/>
              </w:rPr>
              <w:t>Concrete floor cutting</w:t>
            </w:r>
          </w:p>
        </w:tc>
        <w:tc>
          <w:tcPr>
            <w:tcW w:w="800" w:type="dxa"/>
            <w:shd w:val="clear" w:color="auto" w:fill="auto"/>
            <w:vAlign w:val="center"/>
            <w:hideMark/>
          </w:tcPr>
          <w:p w14:paraId="546F4F6D" w14:textId="77777777" w:rsidR="00BF6611" w:rsidRPr="00BF6611" w:rsidRDefault="00BF6611" w:rsidP="00BF6611">
            <w:pPr>
              <w:widowControl/>
              <w:autoSpaceDE/>
              <w:autoSpaceDN/>
              <w:jc w:val="center"/>
              <w:rPr>
                <w:lang w:val="en-IN" w:eastAsia="en-IN" w:bidi="ar-SA"/>
              </w:rPr>
            </w:pPr>
            <w:r w:rsidRPr="00BF6611">
              <w:rPr>
                <w:lang w:val="en-IN" w:eastAsia="en-IN" w:bidi="ar-SA"/>
              </w:rPr>
              <w:t>1.0</w:t>
            </w:r>
          </w:p>
        </w:tc>
        <w:tc>
          <w:tcPr>
            <w:tcW w:w="700" w:type="dxa"/>
            <w:shd w:val="clear" w:color="auto" w:fill="auto"/>
            <w:vAlign w:val="center"/>
            <w:hideMark/>
          </w:tcPr>
          <w:p w14:paraId="4D46E0A3" w14:textId="77777777" w:rsidR="00BF6611" w:rsidRPr="00BF6611" w:rsidRDefault="00BF6611" w:rsidP="00BF6611">
            <w:pPr>
              <w:widowControl/>
              <w:autoSpaceDE/>
              <w:autoSpaceDN/>
              <w:jc w:val="center"/>
              <w:rPr>
                <w:lang w:val="en-IN" w:eastAsia="en-IN" w:bidi="ar-SA"/>
              </w:rPr>
            </w:pPr>
            <w:r w:rsidRPr="00BF6611">
              <w:rPr>
                <w:lang w:val="en-IN" w:eastAsia="en-IN" w:bidi="ar-SA"/>
              </w:rPr>
              <w:t>3.0480</w:t>
            </w:r>
          </w:p>
        </w:tc>
        <w:tc>
          <w:tcPr>
            <w:tcW w:w="700" w:type="dxa"/>
            <w:shd w:val="clear" w:color="auto" w:fill="auto"/>
            <w:vAlign w:val="center"/>
            <w:hideMark/>
          </w:tcPr>
          <w:p w14:paraId="3324B777" w14:textId="77777777" w:rsidR="00BF6611" w:rsidRPr="00BF6611" w:rsidRDefault="00BF6611" w:rsidP="00BF6611">
            <w:pPr>
              <w:widowControl/>
              <w:autoSpaceDE/>
              <w:autoSpaceDN/>
              <w:jc w:val="center"/>
              <w:rPr>
                <w:lang w:val="en-IN" w:eastAsia="en-IN" w:bidi="ar-SA"/>
              </w:rPr>
            </w:pPr>
            <w:r w:rsidRPr="00BF6611">
              <w:rPr>
                <w:lang w:val="en-IN" w:eastAsia="en-IN" w:bidi="ar-SA"/>
              </w:rPr>
              <w:t>0.4500</w:t>
            </w:r>
          </w:p>
        </w:tc>
        <w:tc>
          <w:tcPr>
            <w:tcW w:w="1240" w:type="dxa"/>
            <w:shd w:val="clear" w:color="auto" w:fill="auto"/>
            <w:vAlign w:val="center"/>
            <w:hideMark/>
          </w:tcPr>
          <w:p w14:paraId="229F1970" w14:textId="77777777" w:rsidR="00BF6611" w:rsidRPr="00BF6611" w:rsidRDefault="00BF6611" w:rsidP="00BF6611">
            <w:pPr>
              <w:widowControl/>
              <w:autoSpaceDE/>
              <w:autoSpaceDN/>
              <w:jc w:val="center"/>
              <w:rPr>
                <w:lang w:val="en-IN" w:eastAsia="en-IN" w:bidi="ar-SA"/>
              </w:rPr>
            </w:pPr>
            <w:r w:rsidRPr="00BF6611">
              <w:rPr>
                <w:lang w:val="en-IN" w:eastAsia="en-IN" w:bidi="ar-SA"/>
              </w:rPr>
              <w:t>0.3000</w:t>
            </w:r>
          </w:p>
        </w:tc>
      </w:tr>
      <w:tr w:rsidR="00BF6611" w:rsidRPr="00BF6611" w14:paraId="2D5622A1" w14:textId="77777777" w:rsidTr="00BF6611">
        <w:trPr>
          <w:trHeight w:val="300"/>
          <w:jc w:val="center"/>
        </w:trPr>
        <w:tc>
          <w:tcPr>
            <w:tcW w:w="640" w:type="dxa"/>
            <w:shd w:val="clear" w:color="auto" w:fill="auto"/>
            <w:vAlign w:val="center"/>
            <w:hideMark/>
          </w:tcPr>
          <w:p w14:paraId="233A0B48" w14:textId="77777777" w:rsidR="00BF6611" w:rsidRPr="00BF6611" w:rsidRDefault="00BF6611" w:rsidP="00BF6611">
            <w:pPr>
              <w:widowControl/>
              <w:autoSpaceDE/>
              <w:autoSpaceDN/>
              <w:jc w:val="center"/>
              <w:rPr>
                <w:lang w:val="en-IN" w:eastAsia="en-IN" w:bidi="ar-SA"/>
              </w:rPr>
            </w:pPr>
            <w:r w:rsidRPr="00BF6611">
              <w:rPr>
                <w:lang w:val="en-IN" w:eastAsia="en-IN" w:bidi="ar-SA"/>
              </w:rPr>
              <w:t>b)</w:t>
            </w:r>
          </w:p>
        </w:tc>
        <w:tc>
          <w:tcPr>
            <w:tcW w:w="6400" w:type="dxa"/>
            <w:shd w:val="clear" w:color="auto" w:fill="auto"/>
            <w:vAlign w:val="center"/>
            <w:hideMark/>
          </w:tcPr>
          <w:p w14:paraId="04CF90F1" w14:textId="77777777" w:rsidR="00BF6611" w:rsidRPr="00BF6611" w:rsidRDefault="00BF6611" w:rsidP="00BF6611">
            <w:pPr>
              <w:widowControl/>
              <w:autoSpaceDE/>
              <w:autoSpaceDN/>
              <w:rPr>
                <w:lang w:val="en-IN" w:eastAsia="en-IN" w:bidi="ar-SA"/>
              </w:rPr>
            </w:pPr>
            <w:r w:rsidRPr="00BF6611">
              <w:rPr>
                <w:lang w:val="en-IN" w:eastAsia="en-IN" w:bidi="ar-SA"/>
              </w:rPr>
              <w:t>Concrete of M 25 Grade</w:t>
            </w:r>
          </w:p>
        </w:tc>
        <w:tc>
          <w:tcPr>
            <w:tcW w:w="800" w:type="dxa"/>
            <w:shd w:val="clear" w:color="auto" w:fill="auto"/>
            <w:vAlign w:val="center"/>
            <w:hideMark/>
          </w:tcPr>
          <w:p w14:paraId="29F8217A" w14:textId="77777777" w:rsidR="00BF6611" w:rsidRPr="00BF6611" w:rsidRDefault="00BF6611" w:rsidP="00BF6611">
            <w:pPr>
              <w:widowControl/>
              <w:autoSpaceDE/>
              <w:autoSpaceDN/>
              <w:jc w:val="center"/>
              <w:rPr>
                <w:lang w:val="en-IN" w:eastAsia="en-IN" w:bidi="ar-SA"/>
              </w:rPr>
            </w:pPr>
            <w:r w:rsidRPr="00BF6611">
              <w:rPr>
                <w:lang w:val="en-IN" w:eastAsia="en-IN" w:bidi="ar-SA"/>
              </w:rPr>
              <w:t>1.0</w:t>
            </w:r>
          </w:p>
        </w:tc>
        <w:tc>
          <w:tcPr>
            <w:tcW w:w="700" w:type="dxa"/>
            <w:shd w:val="clear" w:color="auto" w:fill="auto"/>
            <w:vAlign w:val="center"/>
            <w:hideMark/>
          </w:tcPr>
          <w:p w14:paraId="2F291A71" w14:textId="77777777" w:rsidR="00BF6611" w:rsidRPr="00BF6611" w:rsidRDefault="00BF6611" w:rsidP="00BF6611">
            <w:pPr>
              <w:widowControl/>
              <w:autoSpaceDE/>
              <w:autoSpaceDN/>
              <w:jc w:val="center"/>
              <w:rPr>
                <w:lang w:val="en-IN" w:eastAsia="en-IN" w:bidi="ar-SA"/>
              </w:rPr>
            </w:pPr>
            <w:r w:rsidRPr="00BF6611">
              <w:rPr>
                <w:lang w:val="en-IN" w:eastAsia="en-IN" w:bidi="ar-SA"/>
              </w:rPr>
              <w:t>3.0480</w:t>
            </w:r>
          </w:p>
        </w:tc>
        <w:tc>
          <w:tcPr>
            <w:tcW w:w="700" w:type="dxa"/>
            <w:shd w:val="clear" w:color="auto" w:fill="auto"/>
            <w:vAlign w:val="center"/>
            <w:hideMark/>
          </w:tcPr>
          <w:p w14:paraId="56E821B6" w14:textId="77777777" w:rsidR="00BF6611" w:rsidRPr="00BF6611" w:rsidRDefault="00BF6611" w:rsidP="00BF6611">
            <w:pPr>
              <w:widowControl/>
              <w:autoSpaceDE/>
              <w:autoSpaceDN/>
              <w:jc w:val="center"/>
              <w:rPr>
                <w:lang w:val="en-IN" w:eastAsia="en-IN" w:bidi="ar-SA"/>
              </w:rPr>
            </w:pPr>
            <w:r w:rsidRPr="00BF6611">
              <w:rPr>
                <w:lang w:val="en-IN" w:eastAsia="en-IN" w:bidi="ar-SA"/>
              </w:rPr>
              <w:t>0.4500</w:t>
            </w:r>
          </w:p>
        </w:tc>
        <w:tc>
          <w:tcPr>
            <w:tcW w:w="1240" w:type="dxa"/>
            <w:shd w:val="clear" w:color="auto" w:fill="auto"/>
            <w:vAlign w:val="center"/>
            <w:hideMark/>
          </w:tcPr>
          <w:p w14:paraId="226239F5" w14:textId="77777777" w:rsidR="00BF6611" w:rsidRPr="00BF6611" w:rsidRDefault="00BF6611" w:rsidP="00BF6611">
            <w:pPr>
              <w:widowControl/>
              <w:autoSpaceDE/>
              <w:autoSpaceDN/>
              <w:jc w:val="center"/>
              <w:rPr>
                <w:lang w:val="en-IN" w:eastAsia="en-IN" w:bidi="ar-SA"/>
              </w:rPr>
            </w:pPr>
            <w:r w:rsidRPr="00BF6611">
              <w:rPr>
                <w:lang w:val="en-IN" w:eastAsia="en-IN" w:bidi="ar-SA"/>
              </w:rPr>
              <w:t>0.3000</w:t>
            </w:r>
          </w:p>
        </w:tc>
      </w:tr>
      <w:tr w:rsidR="00BF6611" w:rsidRPr="00BF6611" w14:paraId="6D62B6AB" w14:textId="77777777" w:rsidTr="00BF6611">
        <w:trPr>
          <w:trHeight w:val="300"/>
          <w:jc w:val="center"/>
        </w:trPr>
        <w:tc>
          <w:tcPr>
            <w:tcW w:w="640" w:type="dxa"/>
            <w:shd w:val="clear" w:color="auto" w:fill="auto"/>
            <w:vAlign w:val="center"/>
            <w:hideMark/>
          </w:tcPr>
          <w:p w14:paraId="5C7B3DEC"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6400" w:type="dxa"/>
            <w:shd w:val="clear" w:color="auto" w:fill="auto"/>
            <w:vAlign w:val="center"/>
            <w:hideMark/>
          </w:tcPr>
          <w:p w14:paraId="7F0372DA" w14:textId="77777777" w:rsidR="00BF6611" w:rsidRPr="00BF6611" w:rsidRDefault="00BF6611" w:rsidP="00BF6611">
            <w:pPr>
              <w:widowControl/>
              <w:autoSpaceDE/>
              <w:autoSpaceDN/>
              <w:rPr>
                <w:lang w:val="en-IN" w:eastAsia="en-IN" w:bidi="ar-SA"/>
              </w:rPr>
            </w:pPr>
            <w:r w:rsidRPr="00BF6611">
              <w:rPr>
                <w:lang w:val="en-IN" w:eastAsia="en-IN" w:bidi="ar-SA"/>
              </w:rPr>
              <w:t> </w:t>
            </w:r>
          </w:p>
        </w:tc>
        <w:tc>
          <w:tcPr>
            <w:tcW w:w="800" w:type="dxa"/>
            <w:shd w:val="clear" w:color="auto" w:fill="auto"/>
            <w:vAlign w:val="center"/>
            <w:hideMark/>
          </w:tcPr>
          <w:p w14:paraId="425A1985"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700" w:type="dxa"/>
            <w:shd w:val="clear" w:color="auto" w:fill="auto"/>
            <w:vAlign w:val="center"/>
            <w:hideMark/>
          </w:tcPr>
          <w:p w14:paraId="1591D4C4"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700" w:type="dxa"/>
            <w:shd w:val="clear" w:color="auto" w:fill="auto"/>
            <w:vAlign w:val="center"/>
            <w:hideMark/>
          </w:tcPr>
          <w:p w14:paraId="169C27B1"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1240" w:type="dxa"/>
            <w:shd w:val="clear" w:color="auto" w:fill="auto"/>
            <w:vAlign w:val="center"/>
            <w:hideMark/>
          </w:tcPr>
          <w:p w14:paraId="7FAB6586"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r>
      <w:tr w:rsidR="00BF6611" w:rsidRPr="00BF6611" w14:paraId="3AB421D5" w14:textId="77777777" w:rsidTr="00BF6611">
        <w:trPr>
          <w:trHeight w:val="300"/>
          <w:jc w:val="center"/>
        </w:trPr>
        <w:tc>
          <w:tcPr>
            <w:tcW w:w="640" w:type="dxa"/>
            <w:shd w:val="clear" w:color="auto" w:fill="auto"/>
            <w:vAlign w:val="center"/>
            <w:hideMark/>
          </w:tcPr>
          <w:p w14:paraId="7F06BB06" w14:textId="77777777" w:rsidR="00BF6611" w:rsidRPr="00BF6611" w:rsidRDefault="00BF6611" w:rsidP="00BF6611">
            <w:pPr>
              <w:widowControl/>
              <w:autoSpaceDE/>
              <w:autoSpaceDN/>
              <w:jc w:val="center"/>
              <w:rPr>
                <w:lang w:val="en-IN" w:eastAsia="en-IN" w:bidi="ar-SA"/>
              </w:rPr>
            </w:pPr>
            <w:r w:rsidRPr="00BF6611">
              <w:rPr>
                <w:lang w:val="en-IN" w:eastAsia="en-IN" w:bidi="ar-SA"/>
              </w:rPr>
              <w:t>4</w:t>
            </w:r>
          </w:p>
        </w:tc>
        <w:tc>
          <w:tcPr>
            <w:tcW w:w="6400" w:type="dxa"/>
            <w:shd w:val="clear" w:color="auto" w:fill="auto"/>
            <w:vAlign w:val="center"/>
            <w:hideMark/>
          </w:tcPr>
          <w:p w14:paraId="4041CD97" w14:textId="77777777" w:rsidR="00BF6611" w:rsidRPr="00BF6611" w:rsidRDefault="00BF6611" w:rsidP="00BF6611">
            <w:pPr>
              <w:widowControl/>
              <w:autoSpaceDE/>
              <w:autoSpaceDN/>
              <w:rPr>
                <w:b/>
                <w:bCs/>
                <w:lang w:val="en-IN" w:eastAsia="en-IN" w:bidi="ar-SA"/>
              </w:rPr>
            </w:pPr>
            <w:r w:rsidRPr="00BF6611">
              <w:rPr>
                <w:b/>
                <w:bCs/>
                <w:lang w:val="en-IN" w:eastAsia="en-IN" w:bidi="ar-SA"/>
              </w:rPr>
              <w:t>Anchor bolt</w:t>
            </w:r>
          </w:p>
        </w:tc>
        <w:tc>
          <w:tcPr>
            <w:tcW w:w="800" w:type="dxa"/>
            <w:shd w:val="clear" w:color="auto" w:fill="auto"/>
            <w:vAlign w:val="center"/>
            <w:hideMark/>
          </w:tcPr>
          <w:p w14:paraId="3778EFCD"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700" w:type="dxa"/>
            <w:shd w:val="clear" w:color="auto" w:fill="auto"/>
            <w:vAlign w:val="center"/>
            <w:hideMark/>
          </w:tcPr>
          <w:p w14:paraId="35944C10"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700" w:type="dxa"/>
            <w:shd w:val="clear" w:color="auto" w:fill="auto"/>
            <w:vAlign w:val="center"/>
            <w:hideMark/>
          </w:tcPr>
          <w:p w14:paraId="1536CB52"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1240" w:type="dxa"/>
            <w:shd w:val="clear" w:color="auto" w:fill="auto"/>
            <w:vAlign w:val="center"/>
            <w:hideMark/>
          </w:tcPr>
          <w:p w14:paraId="7222C388"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r>
      <w:tr w:rsidR="00BF6611" w:rsidRPr="00BF6611" w14:paraId="6AA85DBB" w14:textId="77777777" w:rsidTr="00BF6611">
        <w:trPr>
          <w:trHeight w:val="300"/>
          <w:jc w:val="center"/>
        </w:trPr>
        <w:tc>
          <w:tcPr>
            <w:tcW w:w="640" w:type="dxa"/>
            <w:shd w:val="clear" w:color="auto" w:fill="auto"/>
            <w:vAlign w:val="center"/>
            <w:hideMark/>
          </w:tcPr>
          <w:p w14:paraId="2B82B1BC" w14:textId="77777777" w:rsidR="00BF6611" w:rsidRPr="00BF6611" w:rsidRDefault="00BF6611" w:rsidP="00BF6611">
            <w:pPr>
              <w:widowControl/>
              <w:autoSpaceDE/>
              <w:autoSpaceDN/>
              <w:jc w:val="center"/>
              <w:rPr>
                <w:lang w:val="en-IN" w:eastAsia="en-IN" w:bidi="ar-SA"/>
              </w:rPr>
            </w:pPr>
            <w:r w:rsidRPr="00BF6611">
              <w:rPr>
                <w:lang w:val="en-IN" w:eastAsia="en-IN" w:bidi="ar-SA"/>
              </w:rPr>
              <w:t>a)</w:t>
            </w:r>
          </w:p>
        </w:tc>
        <w:tc>
          <w:tcPr>
            <w:tcW w:w="6400" w:type="dxa"/>
            <w:shd w:val="clear" w:color="auto" w:fill="auto"/>
            <w:vAlign w:val="center"/>
            <w:hideMark/>
          </w:tcPr>
          <w:p w14:paraId="4FE94C77" w14:textId="77777777" w:rsidR="00BF6611" w:rsidRPr="00BF6611" w:rsidRDefault="00BF6611" w:rsidP="00BF6611">
            <w:pPr>
              <w:widowControl/>
              <w:autoSpaceDE/>
              <w:autoSpaceDN/>
              <w:rPr>
                <w:lang w:val="en-IN" w:eastAsia="en-IN" w:bidi="ar-SA"/>
              </w:rPr>
            </w:pPr>
            <w:r w:rsidRPr="00BF6611">
              <w:rPr>
                <w:lang w:val="en-IN" w:eastAsia="en-IN" w:bidi="ar-SA"/>
              </w:rPr>
              <w:t xml:space="preserve">15 mm </w:t>
            </w:r>
            <w:proofErr w:type="spellStart"/>
            <w:r w:rsidRPr="00BF6611">
              <w:rPr>
                <w:lang w:val="en-IN" w:eastAsia="en-IN" w:bidi="ar-SA"/>
              </w:rPr>
              <w:t>dia</w:t>
            </w:r>
            <w:proofErr w:type="spellEnd"/>
            <w:r w:rsidRPr="00BF6611">
              <w:rPr>
                <w:lang w:val="en-IN" w:eastAsia="en-IN" w:bidi="ar-SA"/>
              </w:rPr>
              <w:t xml:space="preserve"> Nut, bolt and washer for  anchoring tie beam to foundation </w:t>
            </w:r>
          </w:p>
        </w:tc>
        <w:tc>
          <w:tcPr>
            <w:tcW w:w="800" w:type="dxa"/>
            <w:shd w:val="clear" w:color="auto" w:fill="auto"/>
            <w:vAlign w:val="center"/>
            <w:hideMark/>
          </w:tcPr>
          <w:p w14:paraId="442762E6" w14:textId="77777777" w:rsidR="00BF6611" w:rsidRPr="00BF6611" w:rsidRDefault="00BF6611" w:rsidP="00BF6611">
            <w:pPr>
              <w:widowControl/>
              <w:autoSpaceDE/>
              <w:autoSpaceDN/>
              <w:jc w:val="center"/>
              <w:rPr>
                <w:lang w:val="en-IN" w:eastAsia="en-IN" w:bidi="ar-SA"/>
              </w:rPr>
            </w:pPr>
            <w:r w:rsidRPr="00BF6611">
              <w:rPr>
                <w:lang w:val="en-IN" w:eastAsia="en-IN" w:bidi="ar-SA"/>
              </w:rPr>
              <w:t>4.0</w:t>
            </w:r>
          </w:p>
        </w:tc>
        <w:tc>
          <w:tcPr>
            <w:tcW w:w="700" w:type="dxa"/>
            <w:shd w:val="clear" w:color="auto" w:fill="auto"/>
            <w:vAlign w:val="center"/>
            <w:hideMark/>
          </w:tcPr>
          <w:p w14:paraId="3609DA16" w14:textId="77777777" w:rsidR="00BF6611" w:rsidRPr="00BF6611" w:rsidRDefault="00BF6611" w:rsidP="00BF6611">
            <w:pPr>
              <w:widowControl/>
              <w:autoSpaceDE/>
              <w:autoSpaceDN/>
              <w:jc w:val="center"/>
              <w:rPr>
                <w:lang w:val="en-IN" w:eastAsia="en-IN" w:bidi="ar-SA"/>
              </w:rPr>
            </w:pPr>
            <w:r w:rsidRPr="00BF6611">
              <w:rPr>
                <w:lang w:val="en-IN" w:eastAsia="en-IN" w:bidi="ar-SA"/>
              </w:rPr>
              <w:t>0.2500</w:t>
            </w:r>
          </w:p>
        </w:tc>
        <w:tc>
          <w:tcPr>
            <w:tcW w:w="700" w:type="dxa"/>
            <w:shd w:val="clear" w:color="auto" w:fill="auto"/>
            <w:vAlign w:val="center"/>
            <w:hideMark/>
          </w:tcPr>
          <w:p w14:paraId="3300513D"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1240" w:type="dxa"/>
            <w:shd w:val="clear" w:color="auto" w:fill="auto"/>
            <w:vAlign w:val="center"/>
            <w:hideMark/>
          </w:tcPr>
          <w:p w14:paraId="2E39636F"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r>
      <w:tr w:rsidR="00BF6611" w:rsidRPr="00BF6611" w14:paraId="0F66C5FE" w14:textId="77777777" w:rsidTr="00BF6611">
        <w:trPr>
          <w:trHeight w:val="600"/>
          <w:jc w:val="center"/>
        </w:trPr>
        <w:tc>
          <w:tcPr>
            <w:tcW w:w="640" w:type="dxa"/>
            <w:shd w:val="clear" w:color="auto" w:fill="auto"/>
            <w:vAlign w:val="center"/>
            <w:hideMark/>
          </w:tcPr>
          <w:p w14:paraId="5820C8EA" w14:textId="77777777" w:rsidR="00BF6611" w:rsidRPr="00BF6611" w:rsidRDefault="00BF6611" w:rsidP="00BF6611">
            <w:pPr>
              <w:widowControl/>
              <w:autoSpaceDE/>
              <w:autoSpaceDN/>
              <w:jc w:val="center"/>
              <w:rPr>
                <w:lang w:val="en-IN" w:eastAsia="en-IN" w:bidi="ar-SA"/>
              </w:rPr>
            </w:pPr>
            <w:r w:rsidRPr="00BF6611">
              <w:rPr>
                <w:lang w:val="en-IN" w:eastAsia="en-IN" w:bidi="ar-SA"/>
              </w:rPr>
              <w:t>b)</w:t>
            </w:r>
          </w:p>
        </w:tc>
        <w:tc>
          <w:tcPr>
            <w:tcW w:w="6400" w:type="dxa"/>
            <w:shd w:val="clear" w:color="auto" w:fill="auto"/>
            <w:vAlign w:val="center"/>
            <w:hideMark/>
          </w:tcPr>
          <w:p w14:paraId="7CC8AE1E" w14:textId="77777777" w:rsidR="00BF6611" w:rsidRPr="00BF6611" w:rsidRDefault="00BF6611" w:rsidP="00BF6611">
            <w:pPr>
              <w:widowControl/>
              <w:autoSpaceDE/>
              <w:autoSpaceDN/>
              <w:rPr>
                <w:lang w:val="en-IN" w:eastAsia="en-IN" w:bidi="ar-SA"/>
              </w:rPr>
            </w:pPr>
            <w:r w:rsidRPr="00BF6611">
              <w:rPr>
                <w:lang w:val="en-IN" w:eastAsia="en-IN" w:bidi="ar-SA"/>
              </w:rPr>
              <w:t xml:space="preserve">12.3 mm </w:t>
            </w:r>
            <w:proofErr w:type="spellStart"/>
            <w:r w:rsidRPr="00BF6611">
              <w:rPr>
                <w:lang w:val="en-IN" w:eastAsia="en-IN" w:bidi="ar-SA"/>
              </w:rPr>
              <w:t>dia</w:t>
            </w:r>
            <w:proofErr w:type="spellEnd"/>
            <w:r w:rsidRPr="00BF6611">
              <w:rPr>
                <w:lang w:val="en-IN" w:eastAsia="en-IN" w:bidi="ar-SA"/>
              </w:rPr>
              <w:t xml:space="preserve"> Nut, bolt and washer for  anchoring MS pipes to foundation </w:t>
            </w:r>
          </w:p>
        </w:tc>
        <w:tc>
          <w:tcPr>
            <w:tcW w:w="800" w:type="dxa"/>
            <w:shd w:val="clear" w:color="auto" w:fill="auto"/>
            <w:vAlign w:val="center"/>
            <w:hideMark/>
          </w:tcPr>
          <w:p w14:paraId="39CCB16E" w14:textId="77777777" w:rsidR="00BF6611" w:rsidRPr="00BF6611" w:rsidRDefault="00BF6611" w:rsidP="00BF6611">
            <w:pPr>
              <w:widowControl/>
              <w:autoSpaceDE/>
              <w:autoSpaceDN/>
              <w:jc w:val="center"/>
              <w:rPr>
                <w:lang w:val="en-IN" w:eastAsia="en-IN" w:bidi="ar-SA"/>
              </w:rPr>
            </w:pPr>
            <w:r w:rsidRPr="00BF6611">
              <w:rPr>
                <w:lang w:val="en-IN" w:eastAsia="en-IN" w:bidi="ar-SA"/>
              </w:rPr>
              <w:t>10.0</w:t>
            </w:r>
          </w:p>
        </w:tc>
        <w:tc>
          <w:tcPr>
            <w:tcW w:w="700" w:type="dxa"/>
            <w:shd w:val="clear" w:color="auto" w:fill="auto"/>
            <w:vAlign w:val="center"/>
            <w:hideMark/>
          </w:tcPr>
          <w:p w14:paraId="7CBF9E9A" w14:textId="77777777" w:rsidR="00BF6611" w:rsidRPr="00BF6611" w:rsidRDefault="00BF6611" w:rsidP="00BF6611">
            <w:pPr>
              <w:widowControl/>
              <w:autoSpaceDE/>
              <w:autoSpaceDN/>
              <w:jc w:val="center"/>
              <w:rPr>
                <w:lang w:val="en-IN" w:eastAsia="en-IN" w:bidi="ar-SA"/>
              </w:rPr>
            </w:pPr>
            <w:r w:rsidRPr="00BF6611">
              <w:rPr>
                <w:lang w:val="en-IN" w:eastAsia="en-IN" w:bidi="ar-SA"/>
              </w:rPr>
              <w:t>0.1500</w:t>
            </w:r>
          </w:p>
        </w:tc>
        <w:tc>
          <w:tcPr>
            <w:tcW w:w="700" w:type="dxa"/>
            <w:shd w:val="clear" w:color="auto" w:fill="auto"/>
            <w:vAlign w:val="center"/>
            <w:hideMark/>
          </w:tcPr>
          <w:p w14:paraId="5E346B63"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1240" w:type="dxa"/>
            <w:shd w:val="clear" w:color="auto" w:fill="auto"/>
            <w:vAlign w:val="center"/>
            <w:hideMark/>
          </w:tcPr>
          <w:p w14:paraId="1C088F1B"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r>
      <w:tr w:rsidR="00BF6611" w:rsidRPr="00BF6611" w14:paraId="44484B60" w14:textId="77777777" w:rsidTr="00BF6611">
        <w:trPr>
          <w:trHeight w:val="300"/>
          <w:jc w:val="center"/>
        </w:trPr>
        <w:tc>
          <w:tcPr>
            <w:tcW w:w="640" w:type="dxa"/>
            <w:shd w:val="clear" w:color="auto" w:fill="auto"/>
            <w:vAlign w:val="center"/>
            <w:hideMark/>
          </w:tcPr>
          <w:p w14:paraId="74C66A2D"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6400" w:type="dxa"/>
            <w:shd w:val="clear" w:color="auto" w:fill="auto"/>
            <w:vAlign w:val="center"/>
            <w:hideMark/>
          </w:tcPr>
          <w:p w14:paraId="7AE4366E" w14:textId="77777777" w:rsidR="00BF6611" w:rsidRPr="00BF6611" w:rsidRDefault="00BF6611" w:rsidP="00BF6611">
            <w:pPr>
              <w:widowControl/>
              <w:autoSpaceDE/>
              <w:autoSpaceDN/>
              <w:rPr>
                <w:lang w:val="en-IN" w:eastAsia="en-IN" w:bidi="ar-SA"/>
              </w:rPr>
            </w:pPr>
            <w:r w:rsidRPr="00BF6611">
              <w:rPr>
                <w:lang w:val="en-IN" w:eastAsia="en-IN" w:bidi="ar-SA"/>
              </w:rPr>
              <w:t> </w:t>
            </w:r>
          </w:p>
        </w:tc>
        <w:tc>
          <w:tcPr>
            <w:tcW w:w="800" w:type="dxa"/>
            <w:shd w:val="clear" w:color="auto" w:fill="auto"/>
            <w:vAlign w:val="center"/>
            <w:hideMark/>
          </w:tcPr>
          <w:p w14:paraId="2009245B"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700" w:type="dxa"/>
            <w:shd w:val="clear" w:color="auto" w:fill="auto"/>
            <w:vAlign w:val="center"/>
            <w:hideMark/>
          </w:tcPr>
          <w:p w14:paraId="19C47D6B"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700" w:type="dxa"/>
            <w:shd w:val="clear" w:color="auto" w:fill="auto"/>
            <w:vAlign w:val="center"/>
            <w:hideMark/>
          </w:tcPr>
          <w:p w14:paraId="220C3ADA"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1240" w:type="dxa"/>
            <w:shd w:val="clear" w:color="auto" w:fill="auto"/>
            <w:vAlign w:val="center"/>
            <w:hideMark/>
          </w:tcPr>
          <w:p w14:paraId="4A3A93E3"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r>
      <w:tr w:rsidR="00BF6611" w:rsidRPr="00BF6611" w14:paraId="17C95FAC" w14:textId="77777777" w:rsidTr="00BF6611">
        <w:trPr>
          <w:trHeight w:val="600"/>
          <w:jc w:val="center"/>
        </w:trPr>
        <w:tc>
          <w:tcPr>
            <w:tcW w:w="640" w:type="dxa"/>
            <w:shd w:val="clear" w:color="auto" w:fill="auto"/>
            <w:vAlign w:val="center"/>
            <w:hideMark/>
          </w:tcPr>
          <w:p w14:paraId="24806889" w14:textId="77777777" w:rsidR="00BF6611" w:rsidRPr="00BF6611" w:rsidRDefault="00BF6611" w:rsidP="00BF6611">
            <w:pPr>
              <w:widowControl/>
              <w:autoSpaceDE/>
              <w:autoSpaceDN/>
              <w:jc w:val="center"/>
              <w:rPr>
                <w:lang w:val="en-IN" w:eastAsia="en-IN" w:bidi="ar-SA"/>
              </w:rPr>
            </w:pPr>
            <w:r w:rsidRPr="00BF6611">
              <w:rPr>
                <w:lang w:val="en-IN" w:eastAsia="en-IN" w:bidi="ar-SA"/>
              </w:rPr>
              <w:t>5</w:t>
            </w:r>
          </w:p>
        </w:tc>
        <w:tc>
          <w:tcPr>
            <w:tcW w:w="6400" w:type="dxa"/>
            <w:shd w:val="clear" w:color="auto" w:fill="auto"/>
            <w:vAlign w:val="center"/>
            <w:hideMark/>
          </w:tcPr>
          <w:p w14:paraId="6D370E42" w14:textId="77777777" w:rsidR="00BF6611" w:rsidRPr="00BF6611" w:rsidRDefault="00BF6611" w:rsidP="00BF6611">
            <w:pPr>
              <w:widowControl/>
              <w:autoSpaceDE/>
              <w:autoSpaceDN/>
              <w:rPr>
                <w:lang w:val="en-IN" w:eastAsia="en-IN" w:bidi="ar-SA"/>
              </w:rPr>
            </w:pPr>
            <w:r w:rsidRPr="00BF6611">
              <w:rPr>
                <w:lang w:val="en-IN" w:eastAsia="en-IN" w:bidi="ar-SA"/>
              </w:rPr>
              <w:t>Painting with metal primer and synthetic enamel paint on all metal surface</w:t>
            </w:r>
          </w:p>
        </w:tc>
        <w:tc>
          <w:tcPr>
            <w:tcW w:w="800" w:type="dxa"/>
            <w:shd w:val="clear" w:color="auto" w:fill="auto"/>
            <w:noWrap/>
            <w:vAlign w:val="center"/>
            <w:hideMark/>
          </w:tcPr>
          <w:p w14:paraId="742AE68B"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700" w:type="dxa"/>
            <w:shd w:val="clear" w:color="auto" w:fill="auto"/>
            <w:noWrap/>
            <w:vAlign w:val="center"/>
            <w:hideMark/>
          </w:tcPr>
          <w:p w14:paraId="2CDB6A58"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700" w:type="dxa"/>
            <w:shd w:val="clear" w:color="auto" w:fill="auto"/>
            <w:noWrap/>
            <w:vAlign w:val="center"/>
            <w:hideMark/>
          </w:tcPr>
          <w:p w14:paraId="788B7194"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1240" w:type="dxa"/>
            <w:shd w:val="clear" w:color="auto" w:fill="auto"/>
            <w:noWrap/>
            <w:vAlign w:val="center"/>
            <w:hideMark/>
          </w:tcPr>
          <w:p w14:paraId="18914323"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r>
      <w:tr w:rsidR="00BF6611" w:rsidRPr="00BF6611" w14:paraId="52E7F25B" w14:textId="77777777" w:rsidTr="00BF6611">
        <w:trPr>
          <w:trHeight w:val="600"/>
          <w:jc w:val="center"/>
        </w:trPr>
        <w:tc>
          <w:tcPr>
            <w:tcW w:w="640" w:type="dxa"/>
            <w:shd w:val="clear" w:color="auto" w:fill="auto"/>
            <w:vAlign w:val="center"/>
            <w:hideMark/>
          </w:tcPr>
          <w:p w14:paraId="236807AD" w14:textId="77777777" w:rsidR="00BF6611" w:rsidRPr="00BF6611" w:rsidRDefault="00BF6611" w:rsidP="00BF6611">
            <w:pPr>
              <w:widowControl/>
              <w:autoSpaceDE/>
              <w:autoSpaceDN/>
              <w:jc w:val="center"/>
              <w:rPr>
                <w:lang w:val="en-IN" w:eastAsia="en-IN" w:bidi="ar-SA"/>
              </w:rPr>
            </w:pPr>
            <w:r w:rsidRPr="00BF6611">
              <w:rPr>
                <w:lang w:val="en-IN" w:eastAsia="en-IN" w:bidi="ar-SA"/>
              </w:rPr>
              <w:t>6</w:t>
            </w:r>
          </w:p>
        </w:tc>
        <w:tc>
          <w:tcPr>
            <w:tcW w:w="6400" w:type="dxa"/>
            <w:shd w:val="clear" w:color="auto" w:fill="auto"/>
            <w:vAlign w:val="center"/>
            <w:hideMark/>
          </w:tcPr>
          <w:p w14:paraId="68FB488B" w14:textId="77777777" w:rsidR="00BF6611" w:rsidRPr="00BF6611" w:rsidRDefault="00BF6611" w:rsidP="00BF6611">
            <w:pPr>
              <w:widowControl/>
              <w:autoSpaceDE/>
              <w:autoSpaceDN/>
              <w:rPr>
                <w:lang w:val="en-IN" w:eastAsia="en-IN" w:bidi="ar-SA"/>
              </w:rPr>
            </w:pPr>
            <w:r w:rsidRPr="00BF6611">
              <w:rPr>
                <w:lang w:val="en-IN" w:eastAsia="en-IN" w:bidi="ar-SA"/>
              </w:rPr>
              <w:t xml:space="preserve">Gas cutting for sizing, drilling, fabrication, </w:t>
            </w:r>
            <w:proofErr w:type="spellStart"/>
            <w:r w:rsidRPr="00BF6611">
              <w:rPr>
                <w:lang w:val="en-IN" w:eastAsia="en-IN" w:bidi="ar-SA"/>
              </w:rPr>
              <w:t>irrection</w:t>
            </w:r>
            <w:proofErr w:type="spellEnd"/>
            <w:r w:rsidRPr="00BF6611">
              <w:rPr>
                <w:lang w:val="en-IN" w:eastAsia="en-IN" w:bidi="ar-SA"/>
              </w:rPr>
              <w:t>, carrying, loading, unloading, etc.</w:t>
            </w:r>
          </w:p>
        </w:tc>
        <w:tc>
          <w:tcPr>
            <w:tcW w:w="800" w:type="dxa"/>
            <w:shd w:val="clear" w:color="auto" w:fill="auto"/>
            <w:noWrap/>
            <w:vAlign w:val="center"/>
            <w:hideMark/>
          </w:tcPr>
          <w:p w14:paraId="0B1AEE64"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700" w:type="dxa"/>
            <w:shd w:val="clear" w:color="auto" w:fill="auto"/>
            <w:noWrap/>
            <w:vAlign w:val="center"/>
            <w:hideMark/>
          </w:tcPr>
          <w:p w14:paraId="23382967"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700" w:type="dxa"/>
            <w:shd w:val="clear" w:color="auto" w:fill="auto"/>
            <w:noWrap/>
            <w:vAlign w:val="center"/>
            <w:hideMark/>
          </w:tcPr>
          <w:p w14:paraId="3C991B4D"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c>
          <w:tcPr>
            <w:tcW w:w="1240" w:type="dxa"/>
            <w:shd w:val="clear" w:color="auto" w:fill="auto"/>
            <w:noWrap/>
            <w:vAlign w:val="center"/>
            <w:hideMark/>
          </w:tcPr>
          <w:p w14:paraId="58B92C5E" w14:textId="77777777" w:rsidR="00BF6611" w:rsidRPr="00BF6611" w:rsidRDefault="00BF6611" w:rsidP="00BF6611">
            <w:pPr>
              <w:widowControl/>
              <w:autoSpaceDE/>
              <w:autoSpaceDN/>
              <w:jc w:val="center"/>
              <w:rPr>
                <w:lang w:val="en-IN" w:eastAsia="en-IN" w:bidi="ar-SA"/>
              </w:rPr>
            </w:pPr>
            <w:r w:rsidRPr="00BF6611">
              <w:rPr>
                <w:lang w:val="en-IN" w:eastAsia="en-IN" w:bidi="ar-SA"/>
              </w:rPr>
              <w:t> </w:t>
            </w:r>
          </w:p>
        </w:tc>
      </w:tr>
    </w:tbl>
    <w:p w14:paraId="28357B2A" w14:textId="77777777" w:rsidR="00954BD5" w:rsidRDefault="00954BD5" w:rsidP="0089606F">
      <w:pPr>
        <w:tabs>
          <w:tab w:val="left" w:pos="4410"/>
        </w:tabs>
      </w:pPr>
    </w:p>
    <w:p w14:paraId="26C2B8FA" w14:textId="77777777" w:rsidR="00954BD5" w:rsidRDefault="00954BD5" w:rsidP="0089606F">
      <w:pPr>
        <w:tabs>
          <w:tab w:val="left" w:pos="4410"/>
        </w:tabs>
      </w:pPr>
    </w:p>
    <w:p w14:paraId="173F0393" w14:textId="77777777" w:rsidR="00954BD5" w:rsidRDefault="00954BD5" w:rsidP="0089606F">
      <w:pPr>
        <w:tabs>
          <w:tab w:val="left" w:pos="4410"/>
        </w:tabs>
      </w:pPr>
    </w:p>
    <w:p w14:paraId="6778CD15" w14:textId="77777777" w:rsidR="00954BD5" w:rsidRDefault="00954BD5" w:rsidP="0089606F">
      <w:pPr>
        <w:tabs>
          <w:tab w:val="left" w:pos="4410"/>
        </w:tabs>
      </w:pPr>
    </w:p>
    <w:p w14:paraId="20607EB0" w14:textId="77777777" w:rsidR="00954BD5" w:rsidRDefault="00954BD5" w:rsidP="0089606F">
      <w:pPr>
        <w:tabs>
          <w:tab w:val="left" w:pos="4410"/>
        </w:tabs>
      </w:pPr>
    </w:p>
    <w:p w14:paraId="30E8FA88" w14:textId="77777777" w:rsidR="00954BD5" w:rsidRDefault="00954BD5" w:rsidP="0089606F">
      <w:pPr>
        <w:tabs>
          <w:tab w:val="left" w:pos="4410"/>
        </w:tabs>
      </w:pPr>
    </w:p>
    <w:p w14:paraId="74E01004" w14:textId="77777777" w:rsidR="00954BD5" w:rsidRDefault="00954BD5" w:rsidP="0089606F">
      <w:pPr>
        <w:tabs>
          <w:tab w:val="left" w:pos="4410"/>
        </w:tabs>
      </w:pPr>
    </w:p>
    <w:p w14:paraId="52D356C6" w14:textId="77777777" w:rsidR="00954BD5" w:rsidRDefault="00954BD5" w:rsidP="0089606F">
      <w:pPr>
        <w:tabs>
          <w:tab w:val="left" w:pos="4410"/>
        </w:tabs>
      </w:pPr>
    </w:p>
    <w:p w14:paraId="10B4C45F" w14:textId="77777777" w:rsidR="00954BD5" w:rsidRDefault="00954BD5" w:rsidP="0089606F">
      <w:pPr>
        <w:tabs>
          <w:tab w:val="left" w:pos="4410"/>
        </w:tabs>
      </w:pPr>
    </w:p>
    <w:p w14:paraId="01DE2D35" w14:textId="77777777" w:rsidR="00954BD5" w:rsidRDefault="00954BD5" w:rsidP="0089606F">
      <w:pPr>
        <w:tabs>
          <w:tab w:val="left" w:pos="4410"/>
        </w:tabs>
      </w:pPr>
    </w:p>
    <w:p w14:paraId="437902AD" w14:textId="77777777" w:rsidR="00954BD5" w:rsidRDefault="00954BD5" w:rsidP="0089606F">
      <w:pPr>
        <w:tabs>
          <w:tab w:val="left" w:pos="4410"/>
        </w:tabs>
      </w:pPr>
    </w:p>
    <w:p w14:paraId="58DEB997" w14:textId="45535DAE" w:rsidR="005E5D3F" w:rsidRDefault="00954BD5" w:rsidP="00954BD5">
      <w:pPr>
        <w:tabs>
          <w:tab w:val="left" w:pos="4410"/>
        </w:tabs>
        <w:jc w:val="center"/>
      </w:pPr>
      <w:r>
        <w:rPr>
          <w:noProof/>
          <w:lang w:bidi="ar-SA"/>
        </w:rPr>
        <w:drawing>
          <wp:inline distT="0" distB="0" distL="0" distR="0" wp14:anchorId="2A3DB7ED" wp14:editId="69436D58">
            <wp:extent cx="5510784" cy="42306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ading frame_page-0001.jpg"/>
                    <pic:cNvPicPr/>
                  </pic:nvPicPr>
                  <pic:blipFill>
                    <a:blip r:embed="rId8">
                      <a:extLst>
                        <a:ext uri="{28A0092B-C50C-407E-A947-70E740481C1C}">
                          <a14:useLocalDpi xmlns:a14="http://schemas.microsoft.com/office/drawing/2010/main" val="0"/>
                        </a:ext>
                      </a:extLst>
                    </a:blip>
                    <a:stretch>
                      <a:fillRect/>
                    </a:stretch>
                  </pic:blipFill>
                  <pic:spPr>
                    <a:xfrm>
                      <a:off x="0" y="0"/>
                      <a:ext cx="5510784" cy="4230624"/>
                    </a:xfrm>
                    <a:prstGeom prst="rect">
                      <a:avLst/>
                    </a:prstGeom>
                  </pic:spPr>
                </pic:pic>
              </a:graphicData>
            </a:graphic>
          </wp:inline>
        </w:drawing>
      </w:r>
    </w:p>
    <w:p w14:paraId="7382B8AF" w14:textId="77777777" w:rsidR="005E5D3F" w:rsidRDefault="005E5D3F" w:rsidP="0089606F">
      <w:pPr>
        <w:tabs>
          <w:tab w:val="left" w:pos="4410"/>
        </w:tabs>
      </w:pPr>
    </w:p>
    <w:p w14:paraId="78F401D0" w14:textId="0E8E151D" w:rsidR="005E5D3F" w:rsidRDefault="005E5D3F" w:rsidP="0089606F">
      <w:pPr>
        <w:tabs>
          <w:tab w:val="left" w:pos="4410"/>
        </w:tabs>
      </w:pPr>
    </w:p>
    <w:p w14:paraId="684054CF" w14:textId="7BCCB3D3" w:rsidR="005E5D3F" w:rsidRDefault="005E5D3F" w:rsidP="005E5D3F">
      <w:pPr>
        <w:tabs>
          <w:tab w:val="left" w:pos="4410"/>
        </w:tabs>
        <w:jc w:val="center"/>
        <w:rPr>
          <w:b/>
        </w:rPr>
      </w:pPr>
    </w:p>
    <w:p w14:paraId="06172E3E" w14:textId="70046DEE" w:rsidR="005E5D3F" w:rsidRPr="005E5D3F" w:rsidRDefault="00954BD5" w:rsidP="005E5D3F">
      <w:pPr>
        <w:tabs>
          <w:tab w:val="left" w:pos="4410"/>
        </w:tabs>
        <w:jc w:val="center"/>
        <w:rPr>
          <w:b/>
        </w:rPr>
      </w:pPr>
      <w:r>
        <w:rPr>
          <w:b/>
        </w:rPr>
        <w:t>Figure 1</w:t>
      </w:r>
      <w:r w:rsidR="005E5D3F" w:rsidRPr="005E5D3F">
        <w:rPr>
          <w:b/>
        </w:rPr>
        <w:t xml:space="preserve">. </w:t>
      </w:r>
      <w:r>
        <w:rPr>
          <w:b/>
        </w:rPr>
        <w:t xml:space="preserve">Front </w:t>
      </w:r>
      <w:r w:rsidR="005E5D3F" w:rsidRPr="005E5D3F">
        <w:rPr>
          <w:b/>
        </w:rPr>
        <w:t>view of Loading Frame</w:t>
      </w:r>
    </w:p>
    <w:sectPr w:rsidR="005E5D3F" w:rsidRPr="005E5D3F" w:rsidSect="003C1F76">
      <w:headerReference w:type="default" r:id="rId9"/>
      <w:pgSz w:w="11900" w:h="16840"/>
      <w:pgMar w:top="1418" w:right="851" w:bottom="567" w:left="851" w:header="289" w:footer="4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66AB7" w14:textId="77777777" w:rsidR="00A325AC" w:rsidRDefault="00A325AC" w:rsidP="002E1122">
      <w:r>
        <w:separator/>
      </w:r>
    </w:p>
  </w:endnote>
  <w:endnote w:type="continuationSeparator" w:id="0">
    <w:p w14:paraId="00CA7BE8" w14:textId="77777777" w:rsidR="00A325AC" w:rsidRDefault="00A325AC" w:rsidP="002E1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E9A21" w14:textId="77777777" w:rsidR="00A325AC" w:rsidRDefault="00A325AC" w:rsidP="002E1122">
      <w:r>
        <w:separator/>
      </w:r>
    </w:p>
  </w:footnote>
  <w:footnote w:type="continuationSeparator" w:id="0">
    <w:p w14:paraId="263144EB" w14:textId="77777777" w:rsidR="00A325AC" w:rsidRDefault="00A325AC" w:rsidP="002E1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507FC" w14:textId="77777777" w:rsidR="00F6124F" w:rsidRDefault="00F6124F" w:rsidP="00082796">
    <w:pPr>
      <w:pStyle w:val="Heading1"/>
      <w:ind w:left="845"/>
      <w:jc w:val="center"/>
    </w:pPr>
    <w:r>
      <w:t>DEPARTMENT OF CIVIL ENGINEERING</w:t>
    </w:r>
  </w:p>
  <w:p w14:paraId="3F6015E1" w14:textId="77777777" w:rsidR="00F6124F" w:rsidRDefault="00F6124F" w:rsidP="00082796">
    <w:pPr>
      <w:ind w:left="854"/>
      <w:jc w:val="center"/>
      <w:rPr>
        <w:b/>
        <w:sz w:val="24"/>
      </w:rPr>
    </w:pPr>
    <w:r>
      <w:rPr>
        <w:b/>
        <w:sz w:val="24"/>
      </w:rPr>
      <w:t>INDIAN INSTITUTE OF ENGINEERING SCIENCE AND TECHNOLOGY, SHIBPUR</w:t>
    </w:r>
  </w:p>
  <w:p w14:paraId="64342F94" w14:textId="77777777" w:rsidR="00F6124F" w:rsidRDefault="00F6124F" w:rsidP="00082796">
    <w:pPr>
      <w:ind w:left="2883"/>
      <w:rPr>
        <w:b/>
        <w:sz w:val="24"/>
      </w:rPr>
    </w:pPr>
    <w:r>
      <w:rPr>
        <w:b/>
        <w:sz w:val="24"/>
      </w:rPr>
      <w:t>P. O. Botanic Garden, Howrah, West Bengal−711103, India</w:t>
    </w:r>
  </w:p>
  <w:p w14:paraId="7192FB73" w14:textId="77777777" w:rsidR="00F6124F" w:rsidRDefault="00F6124F" w:rsidP="00082796">
    <w:pPr>
      <w:pStyle w:val="BodyText"/>
      <w:tabs>
        <w:tab w:val="left" w:pos="4735"/>
      </w:tabs>
      <w:ind w:left="842"/>
      <w:jc w:val="center"/>
    </w:pPr>
    <w:r>
      <w:t xml:space="preserve">Phone: </w:t>
    </w:r>
    <w:r>
      <w:rPr>
        <w:spacing w:val="2"/>
      </w:rPr>
      <w:t xml:space="preserve"> </w:t>
    </w:r>
    <w:r>
      <w:t xml:space="preserve">033-26684561 </w:t>
    </w:r>
    <w:r>
      <w:rPr>
        <w:spacing w:val="-3"/>
      </w:rPr>
      <w:t>FAX:</w:t>
    </w:r>
    <w:r>
      <w:rPr>
        <w:spacing w:val="2"/>
      </w:rPr>
      <w:t xml:space="preserve"> </w:t>
    </w:r>
    <w:r>
      <w:t>033-26682916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753D8"/>
    <w:multiLevelType w:val="hybridMultilevel"/>
    <w:tmpl w:val="7BF83954"/>
    <w:lvl w:ilvl="0" w:tplc="04090001">
      <w:start w:val="1"/>
      <w:numFmt w:val="bullet"/>
      <w:lvlText w:val=""/>
      <w:lvlJc w:val="left"/>
      <w:pPr>
        <w:tabs>
          <w:tab w:val="num" w:pos="1365"/>
        </w:tabs>
        <w:ind w:left="1365" w:hanging="360"/>
      </w:pPr>
      <w:rPr>
        <w:rFonts w:ascii="Symbol" w:hAnsi="Symbol" w:hint="default"/>
      </w:rPr>
    </w:lvl>
    <w:lvl w:ilvl="1" w:tplc="04090003" w:tentative="1">
      <w:start w:val="1"/>
      <w:numFmt w:val="bullet"/>
      <w:lvlText w:val="o"/>
      <w:lvlJc w:val="left"/>
      <w:pPr>
        <w:tabs>
          <w:tab w:val="num" w:pos="2085"/>
        </w:tabs>
        <w:ind w:left="2085" w:hanging="360"/>
      </w:pPr>
      <w:rPr>
        <w:rFonts w:ascii="Courier New" w:hAnsi="Courier New" w:hint="default"/>
      </w:rPr>
    </w:lvl>
    <w:lvl w:ilvl="2" w:tplc="04090005" w:tentative="1">
      <w:start w:val="1"/>
      <w:numFmt w:val="bullet"/>
      <w:lvlText w:val=""/>
      <w:lvlJc w:val="left"/>
      <w:pPr>
        <w:tabs>
          <w:tab w:val="num" w:pos="2805"/>
        </w:tabs>
        <w:ind w:left="2805" w:hanging="360"/>
      </w:pPr>
      <w:rPr>
        <w:rFonts w:ascii="Wingdings" w:hAnsi="Wingdings" w:hint="default"/>
      </w:rPr>
    </w:lvl>
    <w:lvl w:ilvl="3" w:tplc="04090001" w:tentative="1">
      <w:start w:val="1"/>
      <w:numFmt w:val="bullet"/>
      <w:lvlText w:val=""/>
      <w:lvlJc w:val="left"/>
      <w:pPr>
        <w:tabs>
          <w:tab w:val="num" w:pos="3525"/>
        </w:tabs>
        <w:ind w:left="3525" w:hanging="360"/>
      </w:pPr>
      <w:rPr>
        <w:rFonts w:ascii="Symbol" w:hAnsi="Symbol" w:hint="default"/>
      </w:rPr>
    </w:lvl>
    <w:lvl w:ilvl="4" w:tplc="04090003" w:tentative="1">
      <w:start w:val="1"/>
      <w:numFmt w:val="bullet"/>
      <w:lvlText w:val="o"/>
      <w:lvlJc w:val="left"/>
      <w:pPr>
        <w:tabs>
          <w:tab w:val="num" w:pos="4245"/>
        </w:tabs>
        <w:ind w:left="4245" w:hanging="360"/>
      </w:pPr>
      <w:rPr>
        <w:rFonts w:ascii="Courier New" w:hAnsi="Courier New" w:hint="default"/>
      </w:rPr>
    </w:lvl>
    <w:lvl w:ilvl="5" w:tplc="04090005" w:tentative="1">
      <w:start w:val="1"/>
      <w:numFmt w:val="bullet"/>
      <w:lvlText w:val=""/>
      <w:lvlJc w:val="left"/>
      <w:pPr>
        <w:tabs>
          <w:tab w:val="num" w:pos="4965"/>
        </w:tabs>
        <w:ind w:left="4965" w:hanging="360"/>
      </w:pPr>
      <w:rPr>
        <w:rFonts w:ascii="Wingdings" w:hAnsi="Wingdings" w:hint="default"/>
      </w:rPr>
    </w:lvl>
    <w:lvl w:ilvl="6" w:tplc="04090001" w:tentative="1">
      <w:start w:val="1"/>
      <w:numFmt w:val="bullet"/>
      <w:lvlText w:val=""/>
      <w:lvlJc w:val="left"/>
      <w:pPr>
        <w:tabs>
          <w:tab w:val="num" w:pos="5685"/>
        </w:tabs>
        <w:ind w:left="5685" w:hanging="360"/>
      </w:pPr>
      <w:rPr>
        <w:rFonts w:ascii="Symbol" w:hAnsi="Symbol" w:hint="default"/>
      </w:rPr>
    </w:lvl>
    <w:lvl w:ilvl="7" w:tplc="04090003" w:tentative="1">
      <w:start w:val="1"/>
      <w:numFmt w:val="bullet"/>
      <w:lvlText w:val="o"/>
      <w:lvlJc w:val="left"/>
      <w:pPr>
        <w:tabs>
          <w:tab w:val="num" w:pos="6405"/>
        </w:tabs>
        <w:ind w:left="6405" w:hanging="360"/>
      </w:pPr>
      <w:rPr>
        <w:rFonts w:ascii="Courier New" w:hAnsi="Courier New" w:hint="default"/>
      </w:rPr>
    </w:lvl>
    <w:lvl w:ilvl="8" w:tplc="04090005" w:tentative="1">
      <w:start w:val="1"/>
      <w:numFmt w:val="bullet"/>
      <w:lvlText w:val=""/>
      <w:lvlJc w:val="left"/>
      <w:pPr>
        <w:tabs>
          <w:tab w:val="num" w:pos="7125"/>
        </w:tabs>
        <w:ind w:left="7125" w:hanging="360"/>
      </w:pPr>
      <w:rPr>
        <w:rFonts w:ascii="Wingdings" w:hAnsi="Wingdings" w:hint="default"/>
      </w:rPr>
    </w:lvl>
  </w:abstractNum>
  <w:abstractNum w:abstractNumId="1" w15:restartNumberingAfterBreak="0">
    <w:nsid w:val="03592D54"/>
    <w:multiLevelType w:val="hybridMultilevel"/>
    <w:tmpl w:val="8C3E8A12"/>
    <w:lvl w:ilvl="0" w:tplc="4AAABCCC">
      <w:start w:val="1"/>
      <w:numFmt w:val="upperLetter"/>
      <w:lvlText w:val="(%1)"/>
      <w:lvlJc w:val="left"/>
      <w:pPr>
        <w:ind w:left="1995" w:hanging="39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2" w15:restartNumberingAfterBreak="0">
    <w:nsid w:val="05D73326"/>
    <w:multiLevelType w:val="hybridMultilevel"/>
    <w:tmpl w:val="E3E082F2"/>
    <w:lvl w:ilvl="0" w:tplc="0409000F">
      <w:start w:val="1"/>
      <w:numFmt w:val="decimal"/>
      <w:lvlText w:val="%1."/>
      <w:lvlJc w:val="left"/>
      <w:pPr>
        <w:tabs>
          <w:tab w:val="num" w:pos="810"/>
        </w:tabs>
        <w:ind w:left="810" w:hanging="360"/>
      </w:pPr>
      <w:rPr>
        <w:rFonts w:hint="default"/>
      </w:rPr>
    </w:lvl>
    <w:lvl w:ilvl="1" w:tplc="04090001">
      <w:start w:val="1"/>
      <w:numFmt w:val="bullet"/>
      <w:lvlText w:val=""/>
      <w:lvlJc w:val="left"/>
      <w:pPr>
        <w:tabs>
          <w:tab w:val="num" w:pos="644"/>
        </w:tabs>
        <w:ind w:left="644"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5F1B03"/>
    <w:multiLevelType w:val="hybridMultilevel"/>
    <w:tmpl w:val="8C3E8A12"/>
    <w:lvl w:ilvl="0" w:tplc="4AAABCCC">
      <w:start w:val="1"/>
      <w:numFmt w:val="upperLetter"/>
      <w:lvlText w:val="(%1)"/>
      <w:lvlJc w:val="left"/>
      <w:pPr>
        <w:ind w:left="1995" w:hanging="39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4" w15:restartNumberingAfterBreak="0">
    <w:nsid w:val="12725916"/>
    <w:multiLevelType w:val="hybridMultilevel"/>
    <w:tmpl w:val="EF02B252"/>
    <w:lvl w:ilvl="0" w:tplc="A5B6D830">
      <w:start w:val="1"/>
      <w:numFmt w:val="lowerRoman"/>
      <w:lvlText w:val="%1."/>
      <w:lvlJc w:val="right"/>
      <w:pPr>
        <w:ind w:left="502" w:hanging="360"/>
      </w:pPr>
      <w:rPr>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8EC3A60"/>
    <w:multiLevelType w:val="hybridMultilevel"/>
    <w:tmpl w:val="5232C228"/>
    <w:lvl w:ilvl="0" w:tplc="1D441DD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170F7"/>
    <w:multiLevelType w:val="hybridMultilevel"/>
    <w:tmpl w:val="8C3E8A12"/>
    <w:lvl w:ilvl="0" w:tplc="4AAABCCC">
      <w:start w:val="1"/>
      <w:numFmt w:val="upperLetter"/>
      <w:lvlText w:val="(%1)"/>
      <w:lvlJc w:val="left"/>
      <w:pPr>
        <w:ind w:left="1995" w:hanging="39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7" w15:restartNumberingAfterBreak="0">
    <w:nsid w:val="28DE0FCB"/>
    <w:multiLevelType w:val="hybridMultilevel"/>
    <w:tmpl w:val="5232C228"/>
    <w:lvl w:ilvl="0" w:tplc="1D441DD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274712"/>
    <w:multiLevelType w:val="hybridMultilevel"/>
    <w:tmpl w:val="5232C228"/>
    <w:lvl w:ilvl="0" w:tplc="1D441DD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850CE0"/>
    <w:multiLevelType w:val="hybridMultilevel"/>
    <w:tmpl w:val="5232C228"/>
    <w:lvl w:ilvl="0" w:tplc="1D441DD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B939A4"/>
    <w:multiLevelType w:val="hybridMultilevel"/>
    <w:tmpl w:val="5232C228"/>
    <w:lvl w:ilvl="0" w:tplc="1D441DD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FF18D2"/>
    <w:multiLevelType w:val="hybridMultilevel"/>
    <w:tmpl w:val="C62894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0FA5C60"/>
    <w:multiLevelType w:val="hybridMultilevel"/>
    <w:tmpl w:val="888ABCA2"/>
    <w:lvl w:ilvl="0" w:tplc="A93287FE">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511F6587"/>
    <w:multiLevelType w:val="hybridMultilevel"/>
    <w:tmpl w:val="F58CB570"/>
    <w:lvl w:ilvl="0" w:tplc="5376465E">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579B0B02"/>
    <w:multiLevelType w:val="hybridMultilevel"/>
    <w:tmpl w:val="6C7AE2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B4E7ECC"/>
    <w:multiLevelType w:val="hybridMultilevel"/>
    <w:tmpl w:val="BE2AF824"/>
    <w:lvl w:ilvl="0" w:tplc="D408B6D6">
      <w:start w:val="6"/>
      <w:numFmt w:val="decimal"/>
      <w:lvlText w:val="%1."/>
      <w:lvlJc w:val="left"/>
      <w:pPr>
        <w:ind w:left="126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699E1BDE"/>
    <w:multiLevelType w:val="hybridMultilevel"/>
    <w:tmpl w:val="8B328FB8"/>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B676DD1"/>
    <w:multiLevelType w:val="hybridMultilevel"/>
    <w:tmpl w:val="E3E082F2"/>
    <w:lvl w:ilvl="0" w:tplc="0409000F">
      <w:start w:val="1"/>
      <w:numFmt w:val="decimal"/>
      <w:lvlText w:val="%1."/>
      <w:lvlJc w:val="left"/>
      <w:pPr>
        <w:tabs>
          <w:tab w:val="num" w:pos="810"/>
        </w:tabs>
        <w:ind w:left="810" w:hanging="360"/>
      </w:pPr>
      <w:rPr>
        <w:rFonts w:hint="default"/>
      </w:rPr>
    </w:lvl>
    <w:lvl w:ilvl="1" w:tplc="04090001">
      <w:start w:val="1"/>
      <w:numFmt w:val="bullet"/>
      <w:lvlText w:val=""/>
      <w:lvlJc w:val="left"/>
      <w:pPr>
        <w:tabs>
          <w:tab w:val="num" w:pos="644"/>
        </w:tabs>
        <w:ind w:left="644"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0"/>
  </w:num>
  <w:num w:numId="4">
    <w:abstractNumId w:val="9"/>
  </w:num>
  <w:num w:numId="5">
    <w:abstractNumId w:val="7"/>
  </w:num>
  <w:num w:numId="6">
    <w:abstractNumId w:val="10"/>
  </w:num>
  <w:num w:numId="7">
    <w:abstractNumId w:val="3"/>
  </w:num>
  <w:num w:numId="8">
    <w:abstractNumId w:val="8"/>
  </w:num>
  <w:num w:numId="9">
    <w:abstractNumId w:val="12"/>
  </w:num>
  <w:num w:numId="10">
    <w:abstractNumId w:val="13"/>
  </w:num>
  <w:num w:numId="11">
    <w:abstractNumId w:val="15"/>
  </w:num>
  <w:num w:numId="12">
    <w:abstractNumId w:val="1"/>
  </w:num>
  <w:num w:numId="13">
    <w:abstractNumId w:val="6"/>
  </w:num>
  <w:num w:numId="14">
    <w:abstractNumId w:val="16"/>
  </w:num>
  <w:num w:numId="15">
    <w:abstractNumId w:val="14"/>
  </w:num>
  <w:num w:numId="16">
    <w:abstractNumId w:val="17"/>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51"/>
    <w:rsid w:val="00062535"/>
    <w:rsid w:val="00082796"/>
    <w:rsid w:val="00137966"/>
    <w:rsid w:val="00146C3B"/>
    <w:rsid w:val="00152E4B"/>
    <w:rsid w:val="0016290A"/>
    <w:rsid w:val="00163E59"/>
    <w:rsid w:val="001C44C6"/>
    <w:rsid w:val="00242159"/>
    <w:rsid w:val="00286135"/>
    <w:rsid w:val="0028673C"/>
    <w:rsid w:val="002D0332"/>
    <w:rsid w:val="002D278F"/>
    <w:rsid w:val="002E1122"/>
    <w:rsid w:val="002E7243"/>
    <w:rsid w:val="00317D1C"/>
    <w:rsid w:val="00334C8D"/>
    <w:rsid w:val="00341125"/>
    <w:rsid w:val="0034258F"/>
    <w:rsid w:val="00342B11"/>
    <w:rsid w:val="0035257E"/>
    <w:rsid w:val="00370BCA"/>
    <w:rsid w:val="003837EE"/>
    <w:rsid w:val="003B424B"/>
    <w:rsid w:val="003C1F76"/>
    <w:rsid w:val="003D5469"/>
    <w:rsid w:val="003F5F4B"/>
    <w:rsid w:val="00431D14"/>
    <w:rsid w:val="00436E3D"/>
    <w:rsid w:val="00437367"/>
    <w:rsid w:val="004467BE"/>
    <w:rsid w:val="00452372"/>
    <w:rsid w:val="00455C37"/>
    <w:rsid w:val="004A4955"/>
    <w:rsid w:val="004E4657"/>
    <w:rsid w:val="0053120D"/>
    <w:rsid w:val="00532305"/>
    <w:rsid w:val="00533A0B"/>
    <w:rsid w:val="005D0440"/>
    <w:rsid w:val="005D67E0"/>
    <w:rsid w:val="005E5D3F"/>
    <w:rsid w:val="005E7F21"/>
    <w:rsid w:val="0062154C"/>
    <w:rsid w:val="006353AB"/>
    <w:rsid w:val="006865FF"/>
    <w:rsid w:val="006A74F0"/>
    <w:rsid w:val="006B1C48"/>
    <w:rsid w:val="006C3399"/>
    <w:rsid w:val="006C7485"/>
    <w:rsid w:val="006F45F9"/>
    <w:rsid w:val="0070084E"/>
    <w:rsid w:val="007038A6"/>
    <w:rsid w:val="00717B95"/>
    <w:rsid w:val="00720C48"/>
    <w:rsid w:val="007C33B1"/>
    <w:rsid w:val="007C4427"/>
    <w:rsid w:val="007D10D9"/>
    <w:rsid w:val="008148E7"/>
    <w:rsid w:val="00827F20"/>
    <w:rsid w:val="00847E83"/>
    <w:rsid w:val="00850AFB"/>
    <w:rsid w:val="0089606F"/>
    <w:rsid w:val="008B0460"/>
    <w:rsid w:val="008C54E5"/>
    <w:rsid w:val="008D2F6C"/>
    <w:rsid w:val="008F4935"/>
    <w:rsid w:val="00903DD4"/>
    <w:rsid w:val="00915E4B"/>
    <w:rsid w:val="00954BD5"/>
    <w:rsid w:val="0095650D"/>
    <w:rsid w:val="009E4CD7"/>
    <w:rsid w:val="00A303AA"/>
    <w:rsid w:val="00A325AC"/>
    <w:rsid w:val="00A90EA2"/>
    <w:rsid w:val="00B02512"/>
    <w:rsid w:val="00B178F5"/>
    <w:rsid w:val="00B4543B"/>
    <w:rsid w:val="00B46837"/>
    <w:rsid w:val="00B76FBA"/>
    <w:rsid w:val="00B96961"/>
    <w:rsid w:val="00BA6AE5"/>
    <w:rsid w:val="00BB74F8"/>
    <w:rsid w:val="00BF6611"/>
    <w:rsid w:val="00BF7487"/>
    <w:rsid w:val="00C520D8"/>
    <w:rsid w:val="00C77424"/>
    <w:rsid w:val="00C9129B"/>
    <w:rsid w:val="00CD6AEA"/>
    <w:rsid w:val="00CE6FB2"/>
    <w:rsid w:val="00CF6583"/>
    <w:rsid w:val="00D0415E"/>
    <w:rsid w:val="00D31DE1"/>
    <w:rsid w:val="00D57E8B"/>
    <w:rsid w:val="00DB1112"/>
    <w:rsid w:val="00DB50BD"/>
    <w:rsid w:val="00DC5A1B"/>
    <w:rsid w:val="00DF24F9"/>
    <w:rsid w:val="00E11B6A"/>
    <w:rsid w:val="00E50B17"/>
    <w:rsid w:val="00F03A51"/>
    <w:rsid w:val="00F4194A"/>
    <w:rsid w:val="00F5704D"/>
    <w:rsid w:val="00F6124F"/>
    <w:rsid w:val="00F65EE6"/>
    <w:rsid w:val="00F6748D"/>
    <w:rsid w:val="00F96709"/>
    <w:rsid w:val="00FD1EEF"/>
    <w:rsid w:val="00FD3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0665"/>
  <w15:docId w15:val="{DAC69AAE-CB6B-4598-9E64-C2E4D557B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A74F0"/>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6A74F0"/>
    <w:pPr>
      <w:ind w:left="972"/>
      <w:outlineLvl w:val="0"/>
    </w:pPr>
    <w:rPr>
      <w:b/>
      <w:bCs/>
      <w:sz w:val="24"/>
      <w:szCs w:val="24"/>
    </w:rPr>
  </w:style>
  <w:style w:type="paragraph" w:styleId="Heading2">
    <w:name w:val="heading 2"/>
    <w:basedOn w:val="Normal"/>
    <w:next w:val="Normal"/>
    <w:link w:val="Heading2Char"/>
    <w:uiPriority w:val="9"/>
    <w:semiHidden/>
    <w:unhideWhenUsed/>
    <w:qFormat/>
    <w:rsid w:val="006A74F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A74F0"/>
    <w:rPr>
      <w:rFonts w:ascii="Times New Roman" w:eastAsia="Times New Roman" w:hAnsi="Times New Roman" w:cs="Times New Roman"/>
      <w:b/>
      <w:bCs/>
      <w:sz w:val="24"/>
      <w:szCs w:val="24"/>
      <w:lang w:bidi="en-US"/>
    </w:rPr>
  </w:style>
  <w:style w:type="character" w:customStyle="1" w:styleId="Heading2Char">
    <w:name w:val="Heading 2 Char"/>
    <w:basedOn w:val="DefaultParagraphFont"/>
    <w:link w:val="Heading2"/>
    <w:uiPriority w:val="9"/>
    <w:semiHidden/>
    <w:rsid w:val="006A74F0"/>
    <w:rPr>
      <w:rFonts w:asciiTheme="majorHAnsi" w:eastAsiaTheme="majorEastAsia" w:hAnsiTheme="majorHAnsi" w:cstheme="majorBidi"/>
      <w:color w:val="2F5496" w:themeColor="accent1" w:themeShade="BF"/>
      <w:sz w:val="26"/>
      <w:szCs w:val="26"/>
      <w:lang w:bidi="en-US"/>
    </w:rPr>
  </w:style>
  <w:style w:type="paragraph" w:styleId="BodyText">
    <w:name w:val="Body Text"/>
    <w:basedOn w:val="Normal"/>
    <w:link w:val="BodyTextChar"/>
    <w:uiPriority w:val="1"/>
    <w:qFormat/>
    <w:rsid w:val="006A74F0"/>
    <w:rPr>
      <w:sz w:val="24"/>
      <w:szCs w:val="24"/>
    </w:rPr>
  </w:style>
  <w:style w:type="character" w:customStyle="1" w:styleId="BodyTextChar">
    <w:name w:val="Body Text Char"/>
    <w:basedOn w:val="DefaultParagraphFont"/>
    <w:link w:val="BodyText"/>
    <w:uiPriority w:val="1"/>
    <w:rsid w:val="006A74F0"/>
    <w:rPr>
      <w:rFonts w:ascii="Times New Roman" w:eastAsia="Times New Roman" w:hAnsi="Times New Roman" w:cs="Times New Roman"/>
      <w:sz w:val="24"/>
      <w:szCs w:val="24"/>
      <w:lang w:bidi="en-US"/>
    </w:rPr>
  </w:style>
  <w:style w:type="paragraph" w:styleId="NormalWeb">
    <w:name w:val="Normal (Web)"/>
    <w:basedOn w:val="Normal"/>
    <w:uiPriority w:val="99"/>
    <w:unhideWhenUsed/>
    <w:rsid w:val="006A74F0"/>
    <w:pPr>
      <w:widowControl/>
      <w:autoSpaceDE/>
      <w:autoSpaceDN/>
      <w:spacing w:before="100" w:beforeAutospacing="1" w:after="100" w:afterAutospacing="1"/>
    </w:pPr>
    <w:rPr>
      <w:sz w:val="24"/>
      <w:szCs w:val="24"/>
      <w:lang w:val="en-IN" w:eastAsia="en-IN" w:bidi="ar-SA"/>
    </w:rPr>
  </w:style>
  <w:style w:type="paragraph" w:styleId="BodyTextIndent2">
    <w:name w:val="Body Text Indent 2"/>
    <w:basedOn w:val="Normal"/>
    <w:link w:val="BodyTextIndent2Char"/>
    <w:uiPriority w:val="99"/>
    <w:semiHidden/>
    <w:unhideWhenUsed/>
    <w:rsid w:val="006A74F0"/>
    <w:pPr>
      <w:spacing w:after="120" w:line="480" w:lineRule="auto"/>
      <w:ind w:left="360"/>
    </w:pPr>
  </w:style>
  <w:style w:type="character" w:customStyle="1" w:styleId="BodyTextIndent2Char">
    <w:name w:val="Body Text Indent 2 Char"/>
    <w:basedOn w:val="DefaultParagraphFont"/>
    <w:link w:val="BodyTextIndent2"/>
    <w:uiPriority w:val="99"/>
    <w:semiHidden/>
    <w:rsid w:val="006A74F0"/>
    <w:rPr>
      <w:rFonts w:ascii="Times New Roman" w:eastAsia="Times New Roman" w:hAnsi="Times New Roman" w:cs="Times New Roman"/>
      <w:lang w:bidi="en-US"/>
    </w:rPr>
  </w:style>
  <w:style w:type="paragraph" w:styleId="Header">
    <w:name w:val="header"/>
    <w:basedOn w:val="Normal"/>
    <w:link w:val="HeaderChar"/>
    <w:uiPriority w:val="99"/>
    <w:unhideWhenUsed/>
    <w:rsid w:val="002E1122"/>
    <w:pPr>
      <w:tabs>
        <w:tab w:val="center" w:pos="4680"/>
        <w:tab w:val="right" w:pos="9360"/>
      </w:tabs>
    </w:pPr>
  </w:style>
  <w:style w:type="character" w:customStyle="1" w:styleId="HeaderChar">
    <w:name w:val="Header Char"/>
    <w:basedOn w:val="DefaultParagraphFont"/>
    <w:link w:val="Header"/>
    <w:uiPriority w:val="99"/>
    <w:rsid w:val="002E1122"/>
    <w:rPr>
      <w:rFonts w:ascii="Times New Roman" w:eastAsia="Times New Roman" w:hAnsi="Times New Roman" w:cs="Times New Roman"/>
      <w:lang w:bidi="en-US"/>
    </w:rPr>
  </w:style>
  <w:style w:type="paragraph" w:styleId="Footer">
    <w:name w:val="footer"/>
    <w:basedOn w:val="Normal"/>
    <w:link w:val="FooterChar"/>
    <w:uiPriority w:val="99"/>
    <w:unhideWhenUsed/>
    <w:rsid w:val="002E1122"/>
    <w:pPr>
      <w:tabs>
        <w:tab w:val="center" w:pos="4680"/>
        <w:tab w:val="right" w:pos="9360"/>
      </w:tabs>
    </w:pPr>
  </w:style>
  <w:style w:type="character" w:customStyle="1" w:styleId="FooterChar">
    <w:name w:val="Footer Char"/>
    <w:basedOn w:val="DefaultParagraphFont"/>
    <w:link w:val="Footer"/>
    <w:uiPriority w:val="99"/>
    <w:rsid w:val="002E1122"/>
    <w:rPr>
      <w:rFonts w:ascii="Times New Roman" w:eastAsia="Times New Roman" w:hAnsi="Times New Roman" w:cs="Times New Roman"/>
      <w:lang w:bidi="en-US"/>
    </w:rPr>
  </w:style>
  <w:style w:type="paragraph" w:styleId="ListParagraph">
    <w:name w:val="List Paragraph"/>
    <w:basedOn w:val="Normal"/>
    <w:uiPriority w:val="34"/>
    <w:qFormat/>
    <w:rsid w:val="003B424B"/>
    <w:pPr>
      <w:ind w:left="720"/>
      <w:contextualSpacing/>
    </w:pPr>
  </w:style>
  <w:style w:type="paragraph" w:styleId="BalloonText">
    <w:name w:val="Balloon Text"/>
    <w:basedOn w:val="Normal"/>
    <w:link w:val="BalloonTextChar"/>
    <w:uiPriority w:val="99"/>
    <w:semiHidden/>
    <w:unhideWhenUsed/>
    <w:rsid w:val="00BB74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4F8"/>
    <w:rPr>
      <w:rFonts w:ascii="Segoe UI" w:eastAsia="Times New Roman" w:hAnsi="Segoe UI" w:cs="Segoe UI"/>
      <w:sz w:val="18"/>
      <w:szCs w:val="18"/>
      <w:lang w:bidi="en-US"/>
    </w:rPr>
  </w:style>
  <w:style w:type="table" w:styleId="TableGrid">
    <w:name w:val="Table Grid"/>
    <w:basedOn w:val="TableNormal"/>
    <w:uiPriority w:val="39"/>
    <w:rsid w:val="00286135"/>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4427"/>
    <w:pPr>
      <w:autoSpaceDE w:val="0"/>
      <w:autoSpaceDN w:val="0"/>
      <w:adjustRightInd w:val="0"/>
      <w:spacing w:after="0" w:line="240" w:lineRule="auto"/>
    </w:pPr>
    <w:rPr>
      <w:rFonts w:ascii="Calibri" w:hAnsi="Calibri" w:cs="Calibri"/>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144451">
      <w:bodyDiv w:val="1"/>
      <w:marLeft w:val="0"/>
      <w:marRight w:val="0"/>
      <w:marTop w:val="0"/>
      <w:marBottom w:val="0"/>
      <w:divBdr>
        <w:top w:val="none" w:sz="0" w:space="0" w:color="auto"/>
        <w:left w:val="none" w:sz="0" w:space="0" w:color="auto"/>
        <w:bottom w:val="none" w:sz="0" w:space="0" w:color="auto"/>
        <w:right w:val="none" w:sz="0" w:space="0" w:color="auto"/>
      </w:divBdr>
    </w:div>
    <w:div w:id="603802002">
      <w:bodyDiv w:val="1"/>
      <w:marLeft w:val="0"/>
      <w:marRight w:val="0"/>
      <w:marTop w:val="0"/>
      <w:marBottom w:val="0"/>
      <w:divBdr>
        <w:top w:val="none" w:sz="0" w:space="0" w:color="auto"/>
        <w:left w:val="none" w:sz="0" w:space="0" w:color="auto"/>
        <w:bottom w:val="none" w:sz="0" w:space="0" w:color="auto"/>
        <w:right w:val="none" w:sz="0" w:space="0" w:color="auto"/>
      </w:divBdr>
    </w:div>
    <w:div w:id="1405450274">
      <w:bodyDiv w:val="1"/>
      <w:marLeft w:val="0"/>
      <w:marRight w:val="0"/>
      <w:marTop w:val="0"/>
      <w:marBottom w:val="0"/>
      <w:divBdr>
        <w:top w:val="none" w:sz="0" w:space="0" w:color="auto"/>
        <w:left w:val="none" w:sz="0" w:space="0" w:color="auto"/>
        <w:bottom w:val="none" w:sz="0" w:space="0" w:color="auto"/>
        <w:right w:val="none" w:sz="0" w:space="0" w:color="auto"/>
      </w:divBdr>
    </w:div>
    <w:div w:id="1996949208">
      <w:bodyDiv w:val="1"/>
      <w:marLeft w:val="0"/>
      <w:marRight w:val="0"/>
      <w:marTop w:val="0"/>
      <w:marBottom w:val="0"/>
      <w:divBdr>
        <w:top w:val="none" w:sz="0" w:space="0" w:color="auto"/>
        <w:left w:val="none" w:sz="0" w:space="0" w:color="auto"/>
        <w:bottom w:val="none" w:sz="0" w:space="0" w:color="auto"/>
        <w:right w:val="none" w:sz="0" w:space="0" w:color="auto"/>
      </w:divBdr>
    </w:div>
    <w:div w:id="201661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www.iiests.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 Envi.Engg</dc:creator>
  <cp:lastModifiedBy>user</cp:lastModifiedBy>
  <cp:revision>2</cp:revision>
  <cp:lastPrinted>2021-08-22T08:42:00Z</cp:lastPrinted>
  <dcterms:created xsi:type="dcterms:W3CDTF">2022-03-30T14:17:00Z</dcterms:created>
  <dcterms:modified xsi:type="dcterms:W3CDTF">2022-03-30T14:17:00Z</dcterms:modified>
</cp:coreProperties>
</file>